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 %" type="pattern"/>
    </v:background>
  </w:background>
  <w:body>
    <w:p w14:paraId="2A0A97AD" w14:textId="5CF17E73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50F31" wp14:editId="0DC93EAD">
                <wp:simplePos x="0" y="0"/>
                <wp:positionH relativeFrom="column">
                  <wp:posOffset>2324100</wp:posOffset>
                </wp:positionH>
                <wp:positionV relativeFrom="paragraph">
                  <wp:posOffset>-86995</wp:posOffset>
                </wp:positionV>
                <wp:extent cx="4319270" cy="478465"/>
                <wp:effectExtent l="38100" t="38100" r="100330" b="933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47846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04F27E" w14:textId="5C2C730C" w:rsidR="00084ACF" w:rsidRPr="00162AE4" w:rsidRDefault="00084ACF" w:rsidP="00162AE4">
                            <w:pPr>
                              <w:contextualSpacing/>
                              <w:jc w:val="center"/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RCP </w:t>
                            </w:r>
                            <w:r w:rsidR="00162AE4"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Thérapie Génique de l’</w:t>
                            </w:r>
                            <w:r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Hémo</w:t>
                            </w:r>
                            <w:r w:rsidR="00594B0E" w:rsidRPr="00162AE4">
                              <w:rPr>
                                <w:rFonts w:eastAsia="Lato Light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philie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BE50F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3pt;margin-top:-6.85pt;width:340.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" fillcolor="#909" stroked="f">
                <v:shadow on="t" color="black" opacity="26214f" origin="-.5,-.5" offset=".74836mm,.74836mm"/>
                <v:textbox>
                  <w:txbxContent>
                    <w:p w14:paraId="6D04F27E" w14:textId="5C2C730C" w:rsidR="00084ACF" w:rsidRPr="00162AE4" w:rsidRDefault="00084ACF" w:rsidP="00162AE4">
                      <w:pPr>
                        <w:contextualSpacing/>
                        <w:jc w:val="center"/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RCP </w:t>
                      </w:r>
                      <w:r w:rsidR="00162AE4"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Thérapie Génique de l’</w:t>
                      </w:r>
                      <w:r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Hémo</w:t>
                      </w:r>
                      <w:r w:rsidR="00594B0E" w:rsidRPr="00162AE4">
                        <w:rPr>
                          <w:rFonts w:eastAsia="Lato Light" w:cs="Times New Roman"/>
                          <w:color w:val="FFFFFF" w:themeColor="background1"/>
                          <w:sz w:val="40"/>
                          <w:szCs w:val="40"/>
                        </w:rPr>
                        <w:t>philie</w:t>
                      </w: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1E12C5">
        <w:rPr>
          <w:noProof/>
          <w:lang w:eastAsia="fr-FR"/>
        </w:rPr>
        <w:drawing>
          <wp:inline distT="0" distB="0" distL="0" distR="0" wp14:anchorId="324216EC" wp14:editId="13192082">
            <wp:extent cx="733425" cy="366713"/>
            <wp:effectExtent l="0" t="0" r="0" b="0"/>
            <wp:docPr id="5" name="Image 5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9" cy="3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201">
        <w:rPr>
          <w:noProof/>
          <w:lang w:eastAsia="fr-FR"/>
        </w:rPr>
        <w:t xml:space="preserve"> </w:t>
      </w:r>
      <w:r w:rsidR="00446822">
        <w:rPr>
          <w:noProof/>
          <w:lang w:eastAsia="fr-FR"/>
        </w:rPr>
        <w:t xml:space="preserve">  </w:t>
      </w:r>
      <w:r w:rsidR="006E6201">
        <w:rPr>
          <w:noProof/>
          <w:lang w:eastAsia="fr-FR"/>
        </w:rPr>
        <w:t xml:space="preserve"> </w:t>
      </w:r>
      <w:r w:rsidR="00594B0E">
        <w:rPr>
          <w:noProof/>
          <w:lang w:eastAsia="fr-FR"/>
        </w:rPr>
        <w:drawing>
          <wp:inline distT="0" distB="0" distL="0" distR="0" wp14:anchorId="6F6CC1BB" wp14:editId="1A770183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3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A116" w14:textId="77777777" w:rsidR="00F374BC" w:rsidRPr="00904247" w:rsidRDefault="007C2AA1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3655BE08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3C118D2A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12680842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0640ADFA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8615F26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1A8BF4F2" w14:textId="77777777" w:rsidR="00387281" w:rsidRPr="0023538F" w:rsidRDefault="007C2AA1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643016EA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5EFCED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2919F747" w14:textId="77777777" w:rsidR="00387281" w:rsidRPr="0023538F" w:rsidRDefault="007C2AA1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70BDEB84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23EBEAB9" w14:textId="56FA3C26" w:rsidR="00387281" w:rsidRPr="0023538F" w:rsidRDefault="007C2AA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mail </w:t>
            </w:r>
            <w:bookmarkStart w:id="0" w:name="_GoBack"/>
            <w:bookmarkEnd w:id="0"/>
            <w:r w:rsidR="00387281"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="00387281"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2C987B46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C3F4A6E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410124E8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63F1BF28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34039536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317433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1E79717D" w14:textId="77777777" w:rsidR="00387281" w:rsidRPr="0023538F" w:rsidRDefault="007C2AA1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0880196E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355C382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2DE2E392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01DEB08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744122BD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35536FA5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727459E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18A6B40A" w14:textId="77777777" w:rsidR="00751A15" w:rsidRPr="0023538F" w:rsidRDefault="007C2AA1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  <w:p w14:paraId="4E55B4DB" w14:textId="77777777" w:rsidR="00BD5644" w:rsidRPr="0023538F" w:rsidRDefault="00BD5644" w:rsidP="00751A15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49080B8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54AE1473" w14:textId="77777777" w:rsidR="00BD5644" w:rsidRPr="0023538F" w:rsidRDefault="007C2AA1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FB1595B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5CEEEE0C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552F2BC8" w14:textId="77777777" w:rsidR="00751A15" w:rsidRPr="0023538F" w:rsidRDefault="007C2AA1" w:rsidP="00751A15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  <w:p w14:paraId="0DAF874E" w14:textId="77777777" w:rsidR="00BD5644" w:rsidRPr="0023538F" w:rsidRDefault="00BD5644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</w:p>
        </w:tc>
        <w:tc>
          <w:tcPr>
            <w:tcW w:w="2904" w:type="dxa"/>
            <w:shd w:val="clear" w:color="auto" w:fill="FFD9FF"/>
            <w:vAlign w:val="center"/>
          </w:tcPr>
          <w:p w14:paraId="21E6612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1E2ACAC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6AB1D615" w14:textId="77777777" w:rsidR="00BD5644" w:rsidRPr="0023538F" w:rsidRDefault="00751A15" w:rsidP="00BD5644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  <w:p w14:paraId="436EE0C2" w14:textId="77777777" w:rsidR="00BD5644" w:rsidRPr="0023538F" w:rsidRDefault="00BD5644" w:rsidP="00BD5644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</w:p>
        </w:tc>
      </w:tr>
      <w:tr w:rsidR="00BD5644" w:rsidRPr="00F374BC" w14:paraId="3E1A91B7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21BDBA9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6AC3E73" w14:textId="77777777" w:rsidR="00BD5644" w:rsidRPr="0023538F" w:rsidRDefault="007C2AA1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18E4847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11BA96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73CB0883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1C54E7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002FF7AD" w14:textId="77777777" w:rsidR="00BD5644" w:rsidRPr="0023538F" w:rsidRDefault="007C2AA1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B3D4C30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9A0AAF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0293A43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F127A6E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12EFBD15" w14:textId="77777777" w:rsidR="0002560A" w:rsidRPr="0023538F" w:rsidRDefault="007C2AA1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235906B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2BF21EC8" w14:textId="77777777" w:rsidR="0002560A" w:rsidRPr="0023538F" w:rsidRDefault="007C2AA1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750EB4DA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52173E3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503D1338" w14:textId="77777777" w:rsidR="001A46DF" w:rsidRPr="00F374BC" w:rsidRDefault="00902047" w:rsidP="00F374BC">
            <w:pPr>
              <w:pStyle w:val="titretableaurcp"/>
            </w:pPr>
            <w:r>
              <w:t>Hémophilie</w:t>
            </w:r>
          </w:p>
        </w:tc>
      </w:tr>
      <w:tr w:rsidR="00EF0A48" w:rsidRPr="00F374BC" w14:paraId="58C98D6C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60BA628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9639941" w14:textId="741B781A" w:rsidR="00EF0A48" w:rsidRPr="00107AFE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Hémophilie A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3692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8327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(1-5%) </w:t>
            </w:r>
          </w:p>
          <w:p w14:paraId="2CFB513E" w14:textId="77777777" w:rsidR="00EF0A48" w:rsidRPr="00107AFE" w:rsidRDefault="00EF0A48" w:rsidP="00EF0A48">
            <w:pPr>
              <w:contextualSpacing/>
              <w:rPr>
                <w:rFonts w:cstheme="minorHAnsi"/>
                <w:sz w:val="10"/>
                <w:szCs w:val="10"/>
              </w:rPr>
            </w:pPr>
          </w:p>
          <w:p w14:paraId="6BF1DB13" w14:textId="77777777" w:rsidR="00ED4D6E" w:rsidRDefault="00EF0A48" w:rsidP="005E24B7">
            <w:pPr>
              <w:contextualSpacing/>
              <w:rPr>
                <w:rFonts w:ascii="MS Gothic" w:eastAsia="MS Gothic" w:hAnsi="MS Gothic" w:cstheme="minorHAnsi"/>
                <w:sz w:val="20"/>
                <w:szCs w:val="20"/>
              </w:rPr>
            </w:pPr>
            <w:r w:rsidRPr="00107AFE">
              <w:rPr>
                <w:rFonts w:cstheme="minorHAnsi"/>
                <w:sz w:val="20"/>
                <w:szCs w:val="20"/>
              </w:rPr>
              <w:t xml:space="preserve">Hémophilie B :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865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Sévère (&lt;1%) 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9303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7A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07AFE">
              <w:rPr>
                <w:rFonts w:cstheme="minorHAnsi"/>
                <w:sz w:val="20"/>
                <w:szCs w:val="20"/>
              </w:rPr>
              <w:t xml:space="preserve"> Modérée (1-&lt;5%) </w:t>
            </w:r>
          </w:p>
          <w:p w14:paraId="06753045" w14:textId="6A2015D1" w:rsidR="005E24B7" w:rsidRPr="0023538F" w:rsidRDefault="005E24B7" w:rsidP="005E24B7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3D892B6A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435794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D839F74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2149AE" w14:paraId="1EAB93F0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832C1F" w14:textId="39186023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Régime thérapeutique </w:t>
            </w:r>
            <w:r w:rsidR="00162AE4">
              <w:rPr>
                <w:rFonts w:cstheme="minorHAnsi"/>
                <w:b/>
                <w:sz w:val="20"/>
                <w:szCs w:val="20"/>
              </w:rPr>
              <w:t>avant thérapie génique</w:t>
            </w:r>
          </w:p>
        </w:tc>
        <w:tc>
          <w:tcPr>
            <w:tcW w:w="9043" w:type="dxa"/>
            <w:vAlign w:val="center"/>
          </w:tcPr>
          <w:p w14:paraId="53408D9B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E85662C" w14:textId="772CEAA9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demande  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14:paraId="0EAD9149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33AB553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EF01111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ACB91F7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3757248C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2521D7D7" w14:textId="1133553A" w:rsidR="00EF0A48" w:rsidRDefault="00EF0A48">
      <w:pPr>
        <w:contextualSpacing/>
        <w:rPr>
          <w:rFonts w:ascii="Lato Light" w:hAnsi="Lato Light" w:cs="Segoe UI"/>
          <w:sz w:val="8"/>
          <w:szCs w:val="8"/>
        </w:rPr>
      </w:pPr>
    </w:p>
    <w:p w14:paraId="7959410C" w14:textId="7021654A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4C37B281" w14:textId="0FC7EAFD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038EA383" w14:textId="12238387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77798896" w14:textId="0C79EBB0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3C5388E4" w14:textId="6BB77761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786BBB4C" w14:textId="57FD4493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2A3C9FE2" w14:textId="6F90D886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22CF7069" w14:textId="0B183CFF" w:rsidR="00830376" w:rsidRDefault="00830376">
      <w:pPr>
        <w:contextualSpacing/>
        <w:rPr>
          <w:rFonts w:ascii="Lato Light" w:hAnsi="Lato Light" w:cs="Segoe UI"/>
          <w:sz w:val="8"/>
          <w:szCs w:val="8"/>
        </w:rPr>
      </w:pPr>
    </w:p>
    <w:p w14:paraId="3BE8B5BD" w14:textId="6990E8DA" w:rsidR="00830376" w:rsidRDefault="00830376">
      <w:pPr>
        <w:contextualSpacing/>
        <w:rPr>
          <w:rFonts w:ascii="Lato Light" w:hAnsi="Lato Light" w:cs="Segoe UI"/>
          <w:sz w:val="8"/>
          <w:szCs w:val="8"/>
        </w:rPr>
      </w:pPr>
    </w:p>
    <w:p w14:paraId="7741E130" w14:textId="77777777" w:rsidR="00830376" w:rsidRDefault="00830376">
      <w:pPr>
        <w:contextualSpacing/>
        <w:rPr>
          <w:rFonts w:ascii="Lato Light" w:hAnsi="Lato Light" w:cs="Segoe UI"/>
          <w:sz w:val="8"/>
          <w:szCs w:val="8"/>
        </w:rPr>
      </w:pPr>
    </w:p>
    <w:p w14:paraId="73E53D06" w14:textId="3C6312AE" w:rsidR="00162AE4" w:rsidRDefault="00162AE4">
      <w:pPr>
        <w:contextualSpacing/>
        <w:rPr>
          <w:rFonts w:ascii="Lato Light" w:hAnsi="Lato Light" w:cs="Segoe UI"/>
          <w:sz w:val="8"/>
          <w:szCs w:val="8"/>
        </w:rPr>
      </w:pPr>
    </w:p>
    <w:p w14:paraId="3FD06EA9" w14:textId="77777777" w:rsidR="00162AE4" w:rsidRPr="00F374BC" w:rsidRDefault="00162AE4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6EA5705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1E6229CD" w14:textId="77777777" w:rsidR="00E753A6" w:rsidRPr="008538ED" w:rsidRDefault="00295697" w:rsidP="00A3715E">
            <w:pPr>
              <w:pStyle w:val="titretableaurcp0"/>
            </w:pPr>
            <w:r>
              <w:lastRenderedPageBreak/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4F64F0D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7192179" w14:textId="059FE01B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107AFE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7A2603CF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1F6D08C6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107AFE" w14:paraId="0847813A" w14:textId="77777777" w:rsidTr="007C14B8">
        <w:trPr>
          <w:trHeight w:val="175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E5A83AD" w14:textId="77777777" w:rsidR="00107AFE" w:rsidRPr="0023538F" w:rsidRDefault="00107AFE" w:rsidP="007C14B8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86314019"/>
            </w:sdtPr>
            <w:sdtEndPr>
              <w:rPr>
                <w:rStyle w:val="Textedelespacerserv"/>
              </w:rPr>
            </w:sdtEndPr>
            <w:sdtContent>
              <w:p w14:paraId="417A34C7" w14:textId="77777777" w:rsidR="00107AFE" w:rsidRPr="0023538F" w:rsidRDefault="00107AFE" w:rsidP="007C14B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B40D87D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8436542" w14:textId="3A8FAA17" w:rsidR="00A3715E" w:rsidRPr="0023538F" w:rsidRDefault="00A3715E" w:rsidP="00575C4A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Infections </w:t>
            </w:r>
            <w:r w:rsidR="00AE2A70">
              <w:rPr>
                <w:rFonts w:eastAsia="Lato Light" w:cstheme="minorHAnsi"/>
                <w:b/>
                <w:sz w:val="20"/>
                <w:szCs w:val="20"/>
              </w:rPr>
              <w:t xml:space="preserve">virales 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>(</w:t>
            </w:r>
            <w:r w:rsidRPr="0023538F">
              <w:rPr>
                <w:rFonts w:eastAsia="Lato Light" w:cstheme="minorHAnsi"/>
                <w:b/>
                <w:sz w:val="20"/>
                <w:szCs w:val="20"/>
              </w:rPr>
              <w:t>en cours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>, traitées, guéries..)</w:t>
            </w:r>
          </w:p>
        </w:tc>
        <w:tc>
          <w:tcPr>
            <w:tcW w:w="8371" w:type="dxa"/>
          </w:tcPr>
          <w:p w14:paraId="7C90966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51E5D550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</w:p>
          <w:p w14:paraId="79354263" w14:textId="77777777" w:rsidR="00A3715E" w:rsidRPr="0023538F" w:rsidRDefault="00F7184F" w:rsidP="00A3715E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13277EBB" w14:textId="77777777" w:rsidTr="00EF0A48">
        <w:trPr>
          <w:trHeight w:val="147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BDE516" w14:textId="21676180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  <w:r w:rsidR="008A703E">
              <w:rPr>
                <w:rFonts w:eastAsia="Lato Light" w:cstheme="minorHAnsi"/>
                <w:b/>
                <w:sz w:val="20"/>
                <w:szCs w:val="20"/>
              </w:rPr>
              <w:t xml:space="preserve"> notables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7D0A673D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44050E9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D35913D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3B11D20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(hors hémophilie)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35B38D4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18696E43" w14:textId="77777777" w:rsidTr="00EF0A48">
        <w:trPr>
          <w:trHeight w:val="134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26CCC3D" w14:textId="3A320DE1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  <w:r w:rsidR="008D16C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52E438F2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0EB68C60" w14:textId="77777777" w:rsidTr="0023538F">
        <w:trPr>
          <w:trHeight w:val="173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9F75E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2BB3920A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22F648A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5D4DD8E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0E87E706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79150FE5" w14:textId="77777777" w:rsidTr="0023538F">
        <w:trPr>
          <w:trHeight w:val="175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C340563" w14:textId="5766B1CA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  <w:r w:rsidR="005E24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2BF5785" w14:textId="66B77A91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16"/>
                <w:szCs w:val="16"/>
              </w:rPr>
              <w:t>(</w:t>
            </w:r>
            <w:r w:rsidR="005E24B7">
              <w:rPr>
                <w:rFonts w:cstheme="minorHAnsi"/>
                <w:sz w:val="16"/>
                <w:szCs w:val="16"/>
              </w:rPr>
              <w:t>Echographie hépatique et fibroscan, autre(s</w:t>
            </w:r>
            <w:proofErr w:type="gramStart"/>
            <w:r w:rsidR="005E24B7">
              <w:rPr>
                <w:rFonts w:cstheme="minorHAnsi"/>
                <w:sz w:val="16"/>
                <w:szCs w:val="16"/>
              </w:rPr>
              <w:t xml:space="preserve">) </w:t>
            </w:r>
            <w:r w:rsidRPr="0023538F">
              <w:rPr>
                <w:rFonts w:cstheme="minorHAnsi"/>
                <w:sz w:val="16"/>
                <w:szCs w:val="16"/>
              </w:rPr>
              <w:t>,</w:t>
            </w:r>
            <w:proofErr w:type="gramEnd"/>
            <w:r w:rsidRPr="0023538F">
              <w:rPr>
                <w:rFonts w:cstheme="minorHAnsi"/>
                <w:sz w:val="16"/>
                <w:szCs w:val="16"/>
              </w:rPr>
              <w:t xml:space="preserve"> résultats, date)</w:t>
            </w:r>
          </w:p>
          <w:p w14:paraId="418D57C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666CDADC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380FCC90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51277A44" w14:textId="3568E127" w:rsidR="00EF0A48" w:rsidRDefault="00EF0A48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1392729B" w14:textId="74436B30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59740A32" w14:textId="53B80072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54F5FEEA" w14:textId="7C412741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6A8BD70E" w14:textId="11C62A67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7A555D9F" w14:textId="37F5A369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658AB65A" w14:textId="15829847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4E189FC1" w14:textId="21B57F4A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4AE0FAFF" w14:textId="3409DC8F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795F1E35" w14:textId="5116C34D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714F381D" w14:textId="072893E5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3ABE6646" w14:textId="35665A1B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329B8D02" w14:textId="147D5F58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28BF6FBD" w14:textId="532E650C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35E770D3" w14:textId="0AE024F9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53F72186" w14:textId="4ACDECF1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p w14:paraId="5907BC88" w14:textId="77777777" w:rsidR="00830376" w:rsidRDefault="00830376" w:rsidP="00830376">
      <w:pPr>
        <w:contextualSpacing/>
        <w:jc w:val="right"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2A81FAD" w14:textId="77777777" w:rsidTr="00295697">
        <w:tc>
          <w:tcPr>
            <w:tcW w:w="10456" w:type="dxa"/>
            <w:gridSpan w:val="2"/>
            <w:shd w:val="clear" w:color="auto" w:fill="990099"/>
          </w:tcPr>
          <w:p w14:paraId="728A6741" w14:textId="77777777" w:rsidR="0008076A" w:rsidRPr="00F374BC" w:rsidRDefault="00092174" w:rsidP="00084ACF">
            <w:pPr>
              <w:pStyle w:val="titretableaurcp"/>
            </w:pPr>
            <w:r>
              <w:lastRenderedPageBreak/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4F8480D6" w14:textId="77777777" w:rsidTr="00295697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46D3FB73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4D624F2E" w14:textId="17C1578F" w:rsidR="0008076A" w:rsidRPr="0023538F" w:rsidRDefault="007C2AA1" w:rsidP="00084AC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sz w:val="20"/>
                <w:szCs w:val="20"/>
              </w:rPr>
              <w:t>Avis Pré-TG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A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b/>
                <w:sz w:val="20"/>
                <w:szCs w:val="20"/>
              </w:rPr>
              <w:t>Avis Post-TG (1</w:t>
            </w:r>
            <w:r w:rsidR="00162AE4" w:rsidRPr="00162AE4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162AE4">
              <w:rPr>
                <w:rFonts w:cstheme="minorHAnsi"/>
                <w:b/>
                <w:sz w:val="20"/>
                <w:szCs w:val="20"/>
              </w:rPr>
              <w:t xml:space="preserve"> année)           </w:t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2AE4">
              <w:rPr>
                <w:rFonts w:cstheme="minorHAnsi"/>
                <w:b/>
                <w:sz w:val="20"/>
                <w:szCs w:val="20"/>
              </w:rPr>
              <w:t xml:space="preserve"> Avis Post-TG (après la 1</w:t>
            </w:r>
            <w:r w:rsidR="00162AE4" w:rsidRPr="00162AE4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162AE4">
              <w:rPr>
                <w:rFonts w:cstheme="minorHAnsi"/>
                <w:b/>
                <w:sz w:val="20"/>
                <w:szCs w:val="20"/>
              </w:rPr>
              <w:t xml:space="preserve"> année)</w:t>
            </w:r>
          </w:p>
        </w:tc>
      </w:tr>
      <w:tr w:rsidR="00F82552" w:rsidRPr="00F374BC" w14:paraId="6AAFF174" w14:textId="77777777" w:rsidTr="00E20DEC">
        <w:trPr>
          <w:trHeight w:val="891"/>
        </w:trPr>
        <w:tc>
          <w:tcPr>
            <w:tcW w:w="2493" w:type="dxa"/>
            <w:shd w:val="clear" w:color="auto" w:fill="FFD9FF"/>
            <w:vAlign w:val="center"/>
          </w:tcPr>
          <w:p w14:paraId="294F6584" w14:textId="1CE107E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4D705D16" w14:textId="77A9F4EE" w:rsidR="00F82552" w:rsidRPr="0023538F" w:rsidRDefault="00751A15" w:rsidP="00E20DEC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295697" w:rsidRPr="00F374BC" w14:paraId="282B6F95" w14:textId="77777777" w:rsidTr="00295697">
        <w:tc>
          <w:tcPr>
            <w:tcW w:w="2493" w:type="dxa"/>
            <w:shd w:val="clear" w:color="auto" w:fill="FFD9FF"/>
            <w:vAlign w:val="center"/>
          </w:tcPr>
          <w:p w14:paraId="7ACECE85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AD5CD48" w14:textId="77777777" w:rsidR="00ED4D6E" w:rsidRPr="0023538F" w:rsidRDefault="007C2AA1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7114">
              <w:rPr>
                <w:rFonts w:cstheme="minorHAnsi"/>
                <w:sz w:val="20"/>
                <w:szCs w:val="20"/>
              </w:rPr>
              <w:t xml:space="preserve"> </w:t>
            </w:r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ED4D6E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273144DC" w14:textId="77777777" w:rsidR="00ED4D6E" w:rsidRPr="0023538F" w:rsidRDefault="007C2AA1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</w:tbl>
    <w:p w14:paraId="256481CB" w14:textId="77777777" w:rsidR="00092174" w:rsidRPr="00E20DEC" w:rsidRDefault="0009217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092174" w:rsidRPr="00F374BC" w14:paraId="33037464" w14:textId="77777777" w:rsidTr="00FF4979">
        <w:tc>
          <w:tcPr>
            <w:tcW w:w="10606" w:type="dxa"/>
            <w:gridSpan w:val="2"/>
            <w:shd w:val="clear" w:color="auto" w:fill="990099"/>
          </w:tcPr>
          <w:p w14:paraId="1BD41A58" w14:textId="77777777" w:rsidR="00092174" w:rsidRPr="00F374BC" w:rsidRDefault="00092174" w:rsidP="00FF4979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23DE5700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694F2A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66296229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CA7B7E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947002C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CA5F68" w:rsidRPr="00F374BC" w14:paraId="73C686A5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D4FA39A" w14:textId="77777777" w:rsidR="00E92268" w:rsidRPr="00AD310C" w:rsidRDefault="00CA5F68" w:rsidP="00084ACF">
            <w:pPr>
              <w:contextualSpacing/>
              <w:jc w:val="center"/>
            </w:pPr>
            <w:r w:rsidRPr="00AD310C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="00E92268" w:rsidRPr="00AD310C">
              <w:t xml:space="preserve"> </w:t>
            </w:r>
          </w:p>
          <w:p w14:paraId="7EAF7ACB" w14:textId="213D4ACF" w:rsidR="00CA5F68" w:rsidRPr="0023538F" w:rsidRDefault="00E92268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10C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8088" w:type="dxa"/>
            <w:vAlign w:val="center"/>
          </w:tcPr>
          <w:p w14:paraId="5E08A678" w14:textId="6F1804E3" w:rsidR="00CA5F68" w:rsidRPr="004C7DDC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Avis favorable de la RCP pour la prescription d’une spécialité pharmaceutique </w:t>
            </w:r>
            <w:r w:rsidR="005E24B7">
              <w:rPr>
                <w:rFonts w:ascii="Calibri" w:hAnsi="Calibri" w:cs="Calibri"/>
                <w:sz w:val="20"/>
                <w:szCs w:val="20"/>
              </w:rPr>
              <w:t>innovante en accès direct</w:t>
            </w:r>
            <w:r w:rsidR="00E92268"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DDC21BE" w14:textId="12ADCB11" w:rsidR="00CA5F68" w:rsidRDefault="00CA5F68" w:rsidP="001107E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4EF93A8A" w14:textId="77777777" w:rsidR="00E92268" w:rsidRPr="004C7DDC" w:rsidRDefault="00E92268" w:rsidP="00CA5F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5C244FDB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FFC9E77" w14:textId="77777777" w:rsidR="00E92268" w:rsidRPr="004C7DDC" w:rsidRDefault="00E92268" w:rsidP="00E92268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2D06AA78" w14:textId="2B0C7FC7" w:rsidR="00E92268" w:rsidRPr="00E20DEC" w:rsidRDefault="00E92268" w:rsidP="00CA5F68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</w:t>
            </w:r>
            <w:r w:rsidR="00F07FF7" w:rsidRPr="004C7DDC">
              <w:rPr>
                <w:rFonts w:ascii="Calibri" w:hAnsi="Calibri" w:cs="Calibri"/>
                <w:b/>
                <w:sz w:val="20"/>
                <w:szCs w:val="20"/>
              </w:rPr>
              <w:t>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30D0" w:rsidRPr="004C7DDC">
              <w:rPr>
                <w:rFonts w:ascii="Calibri" w:hAnsi="Calibri" w:cs="Calibri"/>
                <w:sz w:val="20"/>
                <w:szCs w:val="20"/>
              </w:rPr>
              <w:t xml:space="preserve">et/ou </w:t>
            </w:r>
            <w:r w:rsidR="007430D0"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="00E20DEC"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F82552" w:rsidRPr="00F374BC" w14:paraId="3F55311A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3BC6BA0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8088" w:type="dxa"/>
            <w:vAlign w:val="center"/>
          </w:tcPr>
          <w:p w14:paraId="0E799DB0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AA32421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8234F07" w14:textId="77777777" w:rsidR="00E20DEC" w:rsidRDefault="00E20DEC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F4AB8D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7F501C28" w14:textId="77777777" w:rsidR="00F82552" w:rsidRPr="00F374BC" w:rsidRDefault="00F82552" w:rsidP="00E20DEC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424994FA" w14:textId="77777777" w:rsidR="0008076A" w:rsidRPr="00E20DEC" w:rsidRDefault="0008076A" w:rsidP="00E20DEC">
      <w:pPr>
        <w:contextualSpacing/>
        <w:rPr>
          <w:rFonts w:ascii="Lato Light" w:hAnsi="Lato Light" w:cs="Segoe UI"/>
          <w:sz w:val="16"/>
          <w:szCs w:val="16"/>
        </w:rPr>
      </w:pPr>
    </w:p>
    <w:sectPr w:rsidR="0008076A" w:rsidRPr="00E20DEC" w:rsidSect="004F5B3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4BB2" w14:textId="77777777" w:rsidR="00D53B70" w:rsidRDefault="00D53B70" w:rsidP="004F5B34">
      <w:pPr>
        <w:spacing w:after="0" w:line="240" w:lineRule="auto"/>
      </w:pPr>
      <w:r>
        <w:separator/>
      </w:r>
    </w:p>
  </w:endnote>
  <w:endnote w:type="continuationSeparator" w:id="0">
    <w:p w14:paraId="5370467B" w14:textId="77777777" w:rsidR="00D53B70" w:rsidRDefault="00D53B70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D8AE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71316D24" w14:textId="047AA176" w:rsidR="00084ACF" w:rsidRPr="00097E05" w:rsidRDefault="00830376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color w:val="002060"/>
        <w:sz w:val="16"/>
        <w:szCs w:val="16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4FCB" w14:textId="77777777" w:rsidR="00D53B70" w:rsidRDefault="00D53B70" w:rsidP="004F5B34">
      <w:pPr>
        <w:spacing w:after="0" w:line="240" w:lineRule="auto"/>
      </w:pPr>
      <w:r>
        <w:separator/>
      </w:r>
    </w:p>
  </w:footnote>
  <w:footnote w:type="continuationSeparator" w:id="0">
    <w:p w14:paraId="6971D930" w14:textId="77777777" w:rsidR="00D53B70" w:rsidRDefault="00D53B70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60D8"/>
    <w:multiLevelType w:val="hybridMultilevel"/>
    <w:tmpl w:val="92F438F0"/>
    <w:lvl w:ilvl="0" w:tplc="33CEACE6">
      <w:numFmt w:val="bullet"/>
      <w:lvlText w:val="-"/>
      <w:lvlJc w:val="left"/>
      <w:pPr>
        <w:ind w:left="720" w:hanging="360"/>
      </w:pPr>
      <w:rPr>
        <w:rFonts w:ascii="Lato Light" w:eastAsiaTheme="minorHAnsi" w:hAnsi="Lato Light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07A18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5EAF"/>
    <w:rsid w:val="00097E05"/>
    <w:rsid w:val="000A2554"/>
    <w:rsid w:val="000B2A57"/>
    <w:rsid w:val="000C29CD"/>
    <w:rsid w:val="000C5C40"/>
    <w:rsid w:val="000C5E78"/>
    <w:rsid w:val="000E4BF8"/>
    <w:rsid w:val="000F0604"/>
    <w:rsid w:val="001009E3"/>
    <w:rsid w:val="00105A86"/>
    <w:rsid w:val="0010730E"/>
    <w:rsid w:val="00107AFE"/>
    <w:rsid w:val="001107EE"/>
    <w:rsid w:val="00111FA8"/>
    <w:rsid w:val="001136CA"/>
    <w:rsid w:val="00133E26"/>
    <w:rsid w:val="00142835"/>
    <w:rsid w:val="00150B97"/>
    <w:rsid w:val="0015328F"/>
    <w:rsid w:val="00154F39"/>
    <w:rsid w:val="00162AE4"/>
    <w:rsid w:val="0018327C"/>
    <w:rsid w:val="00184995"/>
    <w:rsid w:val="00184A88"/>
    <w:rsid w:val="001A46DF"/>
    <w:rsid w:val="001A49F3"/>
    <w:rsid w:val="001C4B11"/>
    <w:rsid w:val="001D30BA"/>
    <w:rsid w:val="001D5EFD"/>
    <w:rsid w:val="001D7061"/>
    <w:rsid w:val="001E042F"/>
    <w:rsid w:val="001E092F"/>
    <w:rsid w:val="001E12C5"/>
    <w:rsid w:val="001E2D16"/>
    <w:rsid w:val="001E2E6C"/>
    <w:rsid w:val="001F0449"/>
    <w:rsid w:val="0020662C"/>
    <w:rsid w:val="002149AE"/>
    <w:rsid w:val="002170DC"/>
    <w:rsid w:val="00220417"/>
    <w:rsid w:val="0023538F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B75CF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37114"/>
    <w:rsid w:val="00441745"/>
    <w:rsid w:val="00442610"/>
    <w:rsid w:val="00446822"/>
    <w:rsid w:val="0049138A"/>
    <w:rsid w:val="00496B9B"/>
    <w:rsid w:val="004B2CEF"/>
    <w:rsid w:val="004C01DC"/>
    <w:rsid w:val="004C7DDC"/>
    <w:rsid w:val="004D33E0"/>
    <w:rsid w:val="004F5B34"/>
    <w:rsid w:val="004F6E8A"/>
    <w:rsid w:val="004F75C0"/>
    <w:rsid w:val="005006B4"/>
    <w:rsid w:val="00501EC8"/>
    <w:rsid w:val="005221B1"/>
    <w:rsid w:val="00541F0F"/>
    <w:rsid w:val="00544503"/>
    <w:rsid w:val="0054712B"/>
    <w:rsid w:val="00554272"/>
    <w:rsid w:val="0056403B"/>
    <w:rsid w:val="00575C4A"/>
    <w:rsid w:val="00577427"/>
    <w:rsid w:val="00583988"/>
    <w:rsid w:val="00583EFF"/>
    <w:rsid w:val="00590293"/>
    <w:rsid w:val="00594B0E"/>
    <w:rsid w:val="005A13D3"/>
    <w:rsid w:val="005A76C6"/>
    <w:rsid w:val="005B10F6"/>
    <w:rsid w:val="005B5795"/>
    <w:rsid w:val="005E24B7"/>
    <w:rsid w:val="00613A85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5E61"/>
    <w:rsid w:val="006D787E"/>
    <w:rsid w:val="006E6201"/>
    <w:rsid w:val="006F41A3"/>
    <w:rsid w:val="00710A07"/>
    <w:rsid w:val="00720057"/>
    <w:rsid w:val="00733855"/>
    <w:rsid w:val="0073595C"/>
    <w:rsid w:val="007430D0"/>
    <w:rsid w:val="00751A15"/>
    <w:rsid w:val="0078325D"/>
    <w:rsid w:val="0078748A"/>
    <w:rsid w:val="007A04C7"/>
    <w:rsid w:val="007A0DB5"/>
    <w:rsid w:val="007B546F"/>
    <w:rsid w:val="007C2AA1"/>
    <w:rsid w:val="007C3519"/>
    <w:rsid w:val="007E78B9"/>
    <w:rsid w:val="00807AD6"/>
    <w:rsid w:val="0081036A"/>
    <w:rsid w:val="008263C1"/>
    <w:rsid w:val="00830376"/>
    <w:rsid w:val="0083155D"/>
    <w:rsid w:val="008538ED"/>
    <w:rsid w:val="00867E57"/>
    <w:rsid w:val="00886AA6"/>
    <w:rsid w:val="008A545A"/>
    <w:rsid w:val="008A703E"/>
    <w:rsid w:val="008A7685"/>
    <w:rsid w:val="008D16C9"/>
    <w:rsid w:val="008D3430"/>
    <w:rsid w:val="008D65FF"/>
    <w:rsid w:val="008E1980"/>
    <w:rsid w:val="008E4027"/>
    <w:rsid w:val="008F1EE4"/>
    <w:rsid w:val="008F1F45"/>
    <w:rsid w:val="00902047"/>
    <w:rsid w:val="0090272D"/>
    <w:rsid w:val="00904247"/>
    <w:rsid w:val="009063F9"/>
    <w:rsid w:val="00911097"/>
    <w:rsid w:val="009120FA"/>
    <w:rsid w:val="0091785F"/>
    <w:rsid w:val="00921DC6"/>
    <w:rsid w:val="00944D15"/>
    <w:rsid w:val="00945262"/>
    <w:rsid w:val="00965DE8"/>
    <w:rsid w:val="00976370"/>
    <w:rsid w:val="0098194D"/>
    <w:rsid w:val="009B3936"/>
    <w:rsid w:val="009B7709"/>
    <w:rsid w:val="009D6D5F"/>
    <w:rsid w:val="009D7271"/>
    <w:rsid w:val="009E11CB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52F5"/>
    <w:rsid w:val="00A73156"/>
    <w:rsid w:val="00A867B1"/>
    <w:rsid w:val="00A90561"/>
    <w:rsid w:val="00AA2FC3"/>
    <w:rsid w:val="00AB2840"/>
    <w:rsid w:val="00AB73FC"/>
    <w:rsid w:val="00AD310C"/>
    <w:rsid w:val="00AE0BEE"/>
    <w:rsid w:val="00AE0D99"/>
    <w:rsid w:val="00AE2A70"/>
    <w:rsid w:val="00AF4422"/>
    <w:rsid w:val="00B12B15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010A3"/>
    <w:rsid w:val="00C22C71"/>
    <w:rsid w:val="00C27DBA"/>
    <w:rsid w:val="00C35609"/>
    <w:rsid w:val="00C838A5"/>
    <w:rsid w:val="00C9010A"/>
    <w:rsid w:val="00CA0C67"/>
    <w:rsid w:val="00CA1B3D"/>
    <w:rsid w:val="00CA5F68"/>
    <w:rsid w:val="00CB7252"/>
    <w:rsid w:val="00CC0CA2"/>
    <w:rsid w:val="00CC37FF"/>
    <w:rsid w:val="00CC4ABB"/>
    <w:rsid w:val="00CC5CB8"/>
    <w:rsid w:val="00CC6F0D"/>
    <w:rsid w:val="00CD3917"/>
    <w:rsid w:val="00CE4BCA"/>
    <w:rsid w:val="00CE6856"/>
    <w:rsid w:val="00CF61F6"/>
    <w:rsid w:val="00D123B6"/>
    <w:rsid w:val="00D12E03"/>
    <w:rsid w:val="00D433C0"/>
    <w:rsid w:val="00D449BC"/>
    <w:rsid w:val="00D47483"/>
    <w:rsid w:val="00D53B70"/>
    <w:rsid w:val="00D56443"/>
    <w:rsid w:val="00D61D3F"/>
    <w:rsid w:val="00D62157"/>
    <w:rsid w:val="00D812E9"/>
    <w:rsid w:val="00D84A2F"/>
    <w:rsid w:val="00DA1DE3"/>
    <w:rsid w:val="00DB0F8B"/>
    <w:rsid w:val="00DB3674"/>
    <w:rsid w:val="00DC220A"/>
    <w:rsid w:val="00DC2C0E"/>
    <w:rsid w:val="00DD1928"/>
    <w:rsid w:val="00E20DEC"/>
    <w:rsid w:val="00E21A36"/>
    <w:rsid w:val="00E314CB"/>
    <w:rsid w:val="00E32A38"/>
    <w:rsid w:val="00E34D26"/>
    <w:rsid w:val="00E35758"/>
    <w:rsid w:val="00E407C3"/>
    <w:rsid w:val="00E67DF5"/>
    <w:rsid w:val="00E753A6"/>
    <w:rsid w:val="00E83B1C"/>
    <w:rsid w:val="00E87460"/>
    <w:rsid w:val="00E92268"/>
    <w:rsid w:val="00EC0FFB"/>
    <w:rsid w:val="00ED4537"/>
    <w:rsid w:val="00ED4D6E"/>
    <w:rsid w:val="00EE5F01"/>
    <w:rsid w:val="00EF0A48"/>
    <w:rsid w:val="00F07FF7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A4F6F"/>
    <w:rsid w:val="00FB63D7"/>
    <w:rsid w:val="00FC0750"/>
    <w:rsid w:val="00FE20FC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F3DD2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8F641E" w:rsidP="008F641E">
          <w:pPr>
            <w:pStyle w:val="10C31D8C85FD4B2DADB78A6E872C8A6F1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8F641E" w:rsidP="008F641E">
          <w:pPr>
            <w:pStyle w:val="81A1553C905F4429A8ADE23BE15005EF12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8F641E" w:rsidP="008F641E">
          <w:pPr>
            <w:pStyle w:val="473B5DB71FBC48B6BC39782304DB95DD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8F641E" w:rsidP="008F641E">
          <w:pPr>
            <w:pStyle w:val="76E8BF0C8D03475DA66AD5D317A1153E7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8F641E" w:rsidP="008F641E">
          <w:pPr>
            <w:pStyle w:val="0BF524B23B164FA99275E8DB0DC3C88F7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8F641E" w:rsidP="008F641E">
          <w:pPr>
            <w:pStyle w:val="6203F5BE74B440368B11E5BD7D99011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8F641E" w:rsidP="008F641E">
          <w:pPr>
            <w:pStyle w:val="BC17AB30C0DD4135A5E1D1332E71BD40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8F641E" w:rsidP="008F641E">
          <w:pPr>
            <w:pStyle w:val="25B28283466A47CCA519115397FB1FE1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8F641E" w:rsidP="008F641E">
          <w:pPr>
            <w:pStyle w:val="90E3CB0C0BBF4F088280B4868D9D837E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8F641E" w:rsidP="008F641E">
          <w:pPr>
            <w:pStyle w:val="E20F0FA117104171B2F425D5AAD9D1E4"/>
          </w:pPr>
          <w:r w:rsidRPr="00F348B4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</w:t>
          </w:r>
          <w:r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nnée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8F641E" w:rsidP="008F641E">
          <w:pPr>
            <w:pStyle w:val="462C01BB2C624C60A2FA68EF126F47CF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8F641E" w:rsidP="008F641E">
          <w:pPr>
            <w:pStyle w:val="F3C15E1401554CF1B7A07A428AE28792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8F641E" w:rsidP="008F641E">
          <w:pPr>
            <w:pStyle w:val="C69C69E8DADB496D9FDBE8333234D1B2"/>
          </w:pPr>
          <w:r w:rsidRPr="00751A15">
            <w:rPr>
              <w:rFonts w:ascii="Lato Light" w:eastAsia="Lato Light" w:hAnsi="Lato Light" w:cs="Times New Roman"/>
              <w:color w:val="808080"/>
              <w:highlight w:val="lightGray"/>
            </w:rPr>
            <w:t>Traitement non-substitutif</w:t>
          </w:r>
          <w:r>
            <w:rPr>
              <w:rFonts w:ascii="Lato Light" w:eastAsia="Lato Light" w:hAnsi="Lato Light" w:cs="Times New Roman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8F641E" w:rsidP="008F641E">
          <w:pPr>
            <w:pStyle w:val="5F1A6DA16C074BD0AE1291BE76C54628"/>
          </w:pPr>
          <w:r w:rsidRPr="00D82530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57A6B"/>
    <w:rsid w:val="00063D3D"/>
    <w:rsid w:val="00095AB3"/>
    <w:rsid w:val="001134FC"/>
    <w:rsid w:val="001A01DB"/>
    <w:rsid w:val="0028685F"/>
    <w:rsid w:val="0035138C"/>
    <w:rsid w:val="003C226C"/>
    <w:rsid w:val="004B2D5E"/>
    <w:rsid w:val="004B313E"/>
    <w:rsid w:val="007E1E11"/>
    <w:rsid w:val="008F641E"/>
    <w:rsid w:val="00991E79"/>
    <w:rsid w:val="00B9292F"/>
    <w:rsid w:val="00BD3764"/>
    <w:rsid w:val="00BF5CEB"/>
    <w:rsid w:val="00E81D50"/>
    <w:rsid w:val="00EB57F9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3764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FC7A034951E441F8847CD0B8A5366253">
    <w:name w:val="FC7A034951E441F8847CD0B8A5366253"/>
    <w:rsid w:val="001A01DB"/>
    <w:pPr>
      <w:spacing w:after="160" w:line="259" w:lineRule="auto"/>
    </w:pPr>
  </w:style>
  <w:style w:type="paragraph" w:customStyle="1" w:styleId="646498241D934B31A903139674D04F6F">
    <w:name w:val="646498241D934B31A903139674D04F6F"/>
    <w:rsid w:val="001A01DB"/>
    <w:pPr>
      <w:spacing w:after="160" w:line="259" w:lineRule="auto"/>
    </w:pPr>
  </w:style>
  <w:style w:type="paragraph" w:customStyle="1" w:styleId="615D6E5E72F947A08C7A12CD5692CAD7">
    <w:name w:val="615D6E5E72F947A08C7A12CD5692CAD7"/>
    <w:rsid w:val="00BD37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C2FE-7E15-4E7B-B7C9-15182337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DROITCOURT, Karine</cp:lastModifiedBy>
  <cp:revision>4</cp:revision>
  <cp:lastPrinted>2019-04-08T08:24:00Z</cp:lastPrinted>
  <dcterms:created xsi:type="dcterms:W3CDTF">2024-04-30T11:40:00Z</dcterms:created>
  <dcterms:modified xsi:type="dcterms:W3CDTF">2025-02-04T14:35:00Z</dcterms:modified>
</cp:coreProperties>
</file>