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1DA8" w14:textId="24F2AE30" w:rsidR="00DA2DC2" w:rsidRPr="00624FA6" w:rsidRDefault="00DA2DC2" w:rsidP="004F7696">
      <w:pPr>
        <w:ind w:right="-599"/>
        <w:rPr>
          <w:rFonts w:ascii="Arial Narrow" w:hAnsi="Arial Narrow"/>
          <w:b/>
          <w:szCs w:val="20"/>
        </w:rPr>
      </w:pPr>
      <w:r>
        <w:rPr>
          <w:rFonts w:ascii="Arial Narrow" w:hAnsi="Arial Narrow"/>
          <w:b/>
          <w:szCs w:val="20"/>
        </w:rPr>
        <w:t xml:space="preserve">Titre de l’atelier : </w:t>
      </w:r>
      <w:r w:rsidR="00922B36">
        <w:rPr>
          <w:rFonts w:ascii="Arial Narrow" w:hAnsi="Arial Narrow"/>
          <w:b/>
          <w:szCs w:val="20"/>
        </w:rPr>
        <w:t>WILLEBRAND</w:t>
      </w:r>
      <w:r>
        <w:rPr>
          <w:rFonts w:ascii="Arial Narrow" w:hAnsi="Arial Narrow"/>
          <w:b/>
          <w:szCs w:val="20"/>
        </w:rPr>
        <w:t xml:space="preserve"> : </w:t>
      </w:r>
      <w:r w:rsidR="003D02D9">
        <w:rPr>
          <w:rFonts w:ascii="Arial Narrow" w:hAnsi="Arial Narrow"/>
          <w:b/>
          <w:szCs w:val="20"/>
        </w:rPr>
        <w:t>Autonomie, prendre soin de soi</w:t>
      </w:r>
      <w:r>
        <w:rPr>
          <w:rFonts w:ascii="Arial Narrow" w:hAnsi="Arial Narrow"/>
          <w:b/>
          <w:szCs w:val="20"/>
        </w:rPr>
        <w:t xml:space="preserve"> </w:t>
      </w:r>
      <w:r w:rsidRPr="00CF74D5">
        <w:rPr>
          <w:rFonts w:ascii="Arial Narrow" w:hAnsi="Arial Narrow"/>
          <w:bCs/>
          <w:szCs w:val="20"/>
        </w:rPr>
        <w:t xml:space="preserve">- Atelier </w:t>
      </w:r>
      <w:r w:rsidR="00922B36">
        <w:rPr>
          <w:rFonts w:ascii="Arial Narrow" w:hAnsi="Arial Narrow"/>
          <w:bCs/>
          <w:szCs w:val="20"/>
        </w:rPr>
        <w:t xml:space="preserve">programme national </w:t>
      </w:r>
      <w:proofErr w:type="spellStart"/>
      <w:r w:rsidR="00922B36">
        <w:rPr>
          <w:rFonts w:ascii="Arial Narrow" w:hAnsi="Arial Narrow"/>
          <w:bCs/>
          <w:szCs w:val="20"/>
        </w:rPr>
        <w:t>Willebrand</w:t>
      </w:r>
      <w:proofErr w:type="spellEnd"/>
      <w:r w:rsidR="00922B36">
        <w:rPr>
          <w:rFonts w:ascii="Arial Narrow" w:hAnsi="Arial Narrow"/>
          <w:bCs/>
          <w:szCs w:val="20"/>
        </w:rPr>
        <w:t xml:space="preserve"> </w:t>
      </w:r>
      <w:r w:rsidR="00922B36" w:rsidRPr="004F7696">
        <w:rPr>
          <w:rFonts w:ascii="Arial Narrow" w:hAnsi="Arial Narrow"/>
          <w:bCs/>
          <w:sz w:val="21"/>
          <w:szCs w:val="16"/>
        </w:rPr>
        <w:t>(</w:t>
      </w:r>
      <w:proofErr w:type="spellStart"/>
      <w:r w:rsidR="004F7696">
        <w:rPr>
          <w:rFonts w:ascii="Arial Narrow" w:hAnsi="Arial Narrow"/>
          <w:bCs/>
          <w:sz w:val="21"/>
          <w:szCs w:val="16"/>
        </w:rPr>
        <w:t>ed</w:t>
      </w:r>
      <w:proofErr w:type="spellEnd"/>
      <w:r w:rsidR="004F7696">
        <w:rPr>
          <w:rFonts w:ascii="Arial Narrow" w:hAnsi="Arial Narrow"/>
          <w:bCs/>
          <w:sz w:val="21"/>
          <w:szCs w:val="16"/>
        </w:rPr>
        <w:t>.</w:t>
      </w:r>
      <w:r w:rsidR="00922B36" w:rsidRPr="004F7696">
        <w:rPr>
          <w:rFonts w:ascii="Arial Narrow" w:hAnsi="Arial Narrow"/>
          <w:bCs/>
          <w:sz w:val="21"/>
          <w:szCs w:val="16"/>
        </w:rPr>
        <w:t xml:space="preserve"> </w:t>
      </w:r>
      <w:r w:rsidR="00B937BC" w:rsidRPr="004F7696">
        <w:rPr>
          <w:rFonts w:ascii="Arial Narrow" w:hAnsi="Arial Narrow"/>
          <w:bCs/>
          <w:sz w:val="21"/>
          <w:szCs w:val="16"/>
        </w:rPr>
        <w:t xml:space="preserve">Paris 2016, </w:t>
      </w:r>
      <w:r w:rsidR="00922B36" w:rsidRPr="004F7696">
        <w:rPr>
          <w:rFonts w:ascii="Arial Narrow" w:hAnsi="Arial Narrow"/>
          <w:bCs/>
          <w:sz w:val="21"/>
          <w:szCs w:val="16"/>
        </w:rPr>
        <w:t>Paris 2017, Paris 2018, Lille 2019)</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914"/>
        <w:gridCol w:w="2835"/>
      </w:tblGrid>
      <w:tr w:rsidR="00076536" w:rsidRPr="00074C77" w14:paraId="1C28A26E" w14:textId="77777777" w:rsidTr="00076536">
        <w:tc>
          <w:tcPr>
            <w:tcW w:w="5393" w:type="dxa"/>
            <w:shd w:val="clear" w:color="auto" w:fill="E6E6E6"/>
          </w:tcPr>
          <w:p w14:paraId="77352028" w14:textId="77777777" w:rsidR="00EC4A71" w:rsidRPr="00074C77" w:rsidRDefault="00EC4A71" w:rsidP="005A4C92">
            <w:pPr>
              <w:spacing w:line="120" w:lineRule="auto"/>
              <w:rPr>
                <w:rFonts w:ascii="Arial Narrow" w:hAnsi="Arial Narrow"/>
                <w:b/>
                <w:bCs/>
                <w:sz w:val="20"/>
                <w:szCs w:val="20"/>
              </w:rPr>
            </w:pPr>
          </w:p>
          <w:p w14:paraId="4C1F95AB" w14:textId="77777777" w:rsidR="00EC4A71" w:rsidRPr="00AD7FF6" w:rsidRDefault="00EC4A71" w:rsidP="00EC2522">
            <w:pPr>
              <w:rPr>
                <w:rFonts w:ascii="Arial Narrow" w:hAnsi="Arial Narrow"/>
                <w:sz w:val="20"/>
                <w:szCs w:val="20"/>
              </w:rPr>
            </w:pPr>
            <w:r w:rsidRPr="00074C77">
              <w:rPr>
                <w:rFonts w:ascii="Arial Narrow" w:hAnsi="Arial Narrow"/>
                <w:b/>
                <w:bCs/>
                <w:sz w:val="20"/>
                <w:szCs w:val="20"/>
              </w:rPr>
              <w:t>Objectif général</w:t>
            </w:r>
            <w:r>
              <w:rPr>
                <w:rFonts w:ascii="Arial Narrow" w:hAnsi="Arial Narrow"/>
                <w:sz w:val="20"/>
                <w:szCs w:val="20"/>
              </w:rPr>
              <w:t xml:space="preserve"> </w:t>
            </w:r>
            <w:r w:rsidRPr="00AD7FF6">
              <w:rPr>
                <w:rFonts w:ascii="Arial Narrow" w:hAnsi="Arial Narrow"/>
                <w:i/>
                <w:iCs/>
                <w:sz w:val="20"/>
                <w:szCs w:val="20"/>
              </w:rPr>
              <w:t xml:space="preserve">(pour </w:t>
            </w:r>
            <w:r>
              <w:rPr>
                <w:rFonts w:ascii="Arial Narrow" w:hAnsi="Arial Narrow"/>
                <w:i/>
                <w:iCs/>
                <w:sz w:val="20"/>
                <w:szCs w:val="20"/>
              </w:rPr>
              <w:t>les participants</w:t>
            </w:r>
            <w:r w:rsidRPr="00AD7FF6">
              <w:rPr>
                <w:rFonts w:ascii="Arial Narrow" w:hAnsi="Arial Narrow"/>
                <w:i/>
                <w:iCs/>
                <w:sz w:val="20"/>
                <w:szCs w:val="20"/>
              </w:rPr>
              <w:t>)</w:t>
            </w:r>
          </w:p>
          <w:p w14:paraId="72BD93C4" w14:textId="77777777" w:rsidR="00EC4A71" w:rsidRPr="00074C77" w:rsidRDefault="00EC4A71" w:rsidP="005A4C92">
            <w:pPr>
              <w:rPr>
                <w:rFonts w:ascii="Arial Narrow" w:hAnsi="Arial Narrow"/>
                <w:b/>
                <w:bCs/>
                <w:sz w:val="20"/>
                <w:szCs w:val="20"/>
              </w:rPr>
            </w:pPr>
          </w:p>
        </w:tc>
        <w:tc>
          <w:tcPr>
            <w:tcW w:w="5914" w:type="dxa"/>
            <w:shd w:val="clear" w:color="auto" w:fill="E6E6E6"/>
          </w:tcPr>
          <w:p w14:paraId="6DDAAD74" w14:textId="77777777" w:rsidR="00EC4A71" w:rsidRPr="00074C77" w:rsidRDefault="00EC4A71" w:rsidP="005966A8">
            <w:pPr>
              <w:spacing w:line="120" w:lineRule="auto"/>
              <w:rPr>
                <w:rFonts w:ascii="Arial Narrow" w:hAnsi="Arial Narrow"/>
                <w:b/>
                <w:bCs/>
                <w:sz w:val="20"/>
                <w:szCs w:val="20"/>
              </w:rPr>
            </w:pPr>
          </w:p>
          <w:p w14:paraId="793D20AA" w14:textId="77777777" w:rsidR="00EC4A71" w:rsidRPr="00074C77" w:rsidRDefault="00EC4A71" w:rsidP="005966A8">
            <w:pPr>
              <w:rPr>
                <w:rFonts w:ascii="Arial Narrow" w:hAnsi="Arial Narrow"/>
                <w:b/>
                <w:bCs/>
                <w:sz w:val="20"/>
                <w:szCs w:val="20"/>
              </w:rPr>
            </w:pPr>
            <w:r w:rsidRPr="00074C77">
              <w:rPr>
                <w:rFonts w:ascii="Arial Narrow" w:hAnsi="Arial Narrow"/>
                <w:b/>
                <w:bCs/>
                <w:sz w:val="20"/>
                <w:szCs w:val="20"/>
              </w:rPr>
              <w:t>Public concerné</w:t>
            </w:r>
          </w:p>
          <w:p w14:paraId="391B1EC2" w14:textId="77777777" w:rsidR="00EC4A71" w:rsidRPr="00074C77" w:rsidRDefault="00EC4A71" w:rsidP="005A4C92">
            <w:pPr>
              <w:spacing w:line="120" w:lineRule="auto"/>
              <w:rPr>
                <w:rFonts w:ascii="Arial Narrow" w:hAnsi="Arial Narrow"/>
                <w:b/>
                <w:bCs/>
                <w:sz w:val="20"/>
                <w:szCs w:val="20"/>
              </w:rPr>
            </w:pPr>
          </w:p>
        </w:tc>
        <w:tc>
          <w:tcPr>
            <w:tcW w:w="2835" w:type="dxa"/>
            <w:shd w:val="clear" w:color="auto" w:fill="E6E6E6"/>
          </w:tcPr>
          <w:p w14:paraId="6077BBD6" w14:textId="77777777" w:rsidR="00EC4A71" w:rsidRPr="00074C77" w:rsidRDefault="00EC4A71" w:rsidP="005A4C92">
            <w:pPr>
              <w:spacing w:line="120" w:lineRule="auto"/>
              <w:rPr>
                <w:rFonts w:ascii="Arial Narrow" w:hAnsi="Arial Narrow"/>
                <w:b/>
                <w:bCs/>
                <w:sz w:val="20"/>
                <w:szCs w:val="20"/>
              </w:rPr>
            </w:pPr>
          </w:p>
          <w:p w14:paraId="6C6DE5E5" w14:textId="77777777" w:rsidR="00EC4A71" w:rsidRPr="00074C77" w:rsidRDefault="00EC4A71" w:rsidP="005A4C92">
            <w:pPr>
              <w:rPr>
                <w:rFonts w:ascii="Arial Narrow" w:hAnsi="Arial Narrow"/>
                <w:b/>
                <w:bCs/>
                <w:sz w:val="20"/>
                <w:szCs w:val="20"/>
              </w:rPr>
            </w:pPr>
            <w:r w:rsidRPr="00074C77">
              <w:rPr>
                <w:rFonts w:ascii="Arial Narrow" w:hAnsi="Arial Narrow"/>
                <w:b/>
                <w:bCs/>
                <w:sz w:val="20"/>
                <w:szCs w:val="20"/>
              </w:rPr>
              <w:t>Ressources humaines</w:t>
            </w:r>
          </w:p>
          <w:p w14:paraId="4F196446" w14:textId="77777777" w:rsidR="00EC4A71" w:rsidRPr="00074C77" w:rsidRDefault="00EC4A71" w:rsidP="005A4C92">
            <w:pPr>
              <w:spacing w:line="120" w:lineRule="auto"/>
              <w:rPr>
                <w:rFonts w:ascii="Arial Narrow" w:hAnsi="Arial Narrow"/>
                <w:b/>
                <w:bCs/>
                <w:sz w:val="20"/>
                <w:szCs w:val="20"/>
              </w:rPr>
            </w:pPr>
          </w:p>
        </w:tc>
      </w:tr>
      <w:tr w:rsidR="00076536" w:rsidRPr="00074C77" w14:paraId="4C66D024" w14:textId="77777777" w:rsidTr="00076536">
        <w:tc>
          <w:tcPr>
            <w:tcW w:w="5393" w:type="dxa"/>
          </w:tcPr>
          <w:p w14:paraId="5DEC16FF" w14:textId="04C7F60C" w:rsidR="004B2397" w:rsidRPr="00A668F9" w:rsidRDefault="005D203C" w:rsidP="004B2397">
            <w:pPr>
              <w:rPr>
                <w:rFonts w:ascii="Arial Narrow" w:hAnsi="Arial Narrow"/>
                <w:sz w:val="20"/>
                <w:szCs w:val="20"/>
              </w:rPr>
            </w:pPr>
            <w:r>
              <w:rPr>
                <w:rFonts w:ascii="Arial Narrow" w:hAnsi="Arial Narrow"/>
                <w:sz w:val="20"/>
                <w:szCs w:val="20"/>
              </w:rPr>
              <w:t>Aider les personnes à se faire confiance dans leur capacité à gér</w:t>
            </w:r>
            <w:r w:rsidR="003D02D9">
              <w:rPr>
                <w:rFonts w:ascii="Arial Narrow" w:hAnsi="Arial Narrow"/>
                <w:sz w:val="20"/>
                <w:szCs w:val="20"/>
              </w:rPr>
              <w:t>er la maladie</w:t>
            </w:r>
          </w:p>
        </w:tc>
        <w:tc>
          <w:tcPr>
            <w:tcW w:w="5914" w:type="dxa"/>
          </w:tcPr>
          <w:p w14:paraId="453B27F4" w14:textId="77777777" w:rsidR="00EC4A71" w:rsidRPr="00A668F9" w:rsidRDefault="00EC4A71" w:rsidP="005966A8">
            <w:pPr>
              <w:spacing w:line="120" w:lineRule="auto"/>
              <w:rPr>
                <w:rFonts w:ascii="Arial Narrow" w:hAnsi="Arial Narrow"/>
                <w:b/>
                <w:bCs/>
                <w:sz w:val="20"/>
                <w:szCs w:val="20"/>
              </w:rPr>
            </w:pPr>
          </w:p>
          <w:p w14:paraId="09788406" w14:textId="6543712B" w:rsidR="00EC4A71" w:rsidRPr="00A668F9" w:rsidRDefault="00A668F9" w:rsidP="00A668F9">
            <w:pPr>
              <w:ind w:left="170"/>
              <w:rPr>
                <w:rFonts w:ascii="Arial Narrow" w:hAnsi="Arial Narrow"/>
                <w:sz w:val="20"/>
                <w:szCs w:val="20"/>
              </w:rPr>
            </w:pPr>
            <w:r>
              <w:rPr>
                <w:rFonts w:ascii="Arial Narrow" w:hAnsi="Arial Narrow"/>
                <w:sz w:val="20"/>
                <w:szCs w:val="20"/>
              </w:rPr>
              <w:t xml:space="preserve">Toute personne concernée par la maladie de </w:t>
            </w:r>
            <w:proofErr w:type="spellStart"/>
            <w:r>
              <w:rPr>
                <w:rFonts w:ascii="Arial Narrow" w:hAnsi="Arial Narrow"/>
                <w:sz w:val="20"/>
                <w:szCs w:val="20"/>
              </w:rPr>
              <w:t>Willebrand</w:t>
            </w:r>
            <w:proofErr w:type="spellEnd"/>
          </w:p>
        </w:tc>
        <w:tc>
          <w:tcPr>
            <w:tcW w:w="2835" w:type="dxa"/>
          </w:tcPr>
          <w:p w14:paraId="6F6D9F7C" w14:textId="77777777" w:rsidR="00EC4A71" w:rsidRPr="00074C77" w:rsidRDefault="00EC4A71" w:rsidP="005A4C92">
            <w:pPr>
              <w:spacing w:line="120" w:lineRule="auto"/>
              <w:rPr>
                <w:rFonts w:ascii="Arial Narrow" w:hAnsi="Arial Narrow"/>
                <w:b/>
                <w:bCs/>
                <w:sz w:val="20"/>
                <w:szCs w:val="20"/>
              </w:rPr>
            </w:pPr>
          </w:p>
          <w:p w14:paraId="74FC1606" w14:textId="181720FC" w:rsidR="00EA09B5" w:rsidRDefault="00DA2DC2" w:rsidP="00CE455E">
            <w:pPr>
              <w:numPr>
                <w:ilvl w:val="0"/>
                <w:numId w:val="3"/>
              </w:numPr>
              <w:rPr>
                <w:rFonts w:ascii="Arial Narrow" w:hAnsi="Arial Narrow"/>
                <w:sz w:val="20"/>
                <w:szCs w:val="20"/>
              </w:rPr>
            </w:pPr>
            <w:r>
              <w:rPr>
                <w:rFonts w:ascii="Arial Narrow" w:hAnsi="Arial Narrow"/>
                <w:sz w:val="20"/>
                <w:szCs w:val="20"/>
              </w:rPr>
              <w:t xml:space="preserve">1 </w:t>
            </w:r>
            <w:r w:rsidR="00A668F9">
              <w:rPr>
                <w:rFonts w:ascii="Arial Narrow" w:hAnsi="Arial Narrow"/>
                <w:sz w:val="20"/>
                <w:szCs w:val="20"/>
              </w:rPr>
              <w:t xml:space="preserve">ou 2 </w:t>
            </w:r>
            <w:r>
              <w:rPr>
                <w:rFonts w:ascii="Arial Narrow" w:hAnsi="Arial Narrow"/>
                <w:sz w:val="20"/>
                <w:szCs w:val="20"/>
              </w:rPr>
              <w:t>professionnel</w:t>
            </w:r>
            <w:r w:rsidR="00A668F9">
              <w:rPr>
                <w:rFonts w:ascii="Arial Narrow" w:hAnsi="Arial Narrow"/>
                <w:sz w:val="20"/>
                <w:szCs w:val="20"/>
              </w:rPr>
              <w:t>s</w:t>
            </w:r>
            <w:r>
              <w:rPr>
                <w:rFonts w:ascii="Arial Narrow" w:hAnsi="Arial Narrow"/>
                <w:sz w:val="20"/>
                <w:szCs w:val="20"/>
              </w:rPr>
              <w:t xml:space="preserve"> de santé</w:t>
            </w:r>
          </w:p>
          <w:p w14:paraId="2D049FB4" w14:textId="77777777" w:rsidR="00DA2DC2" w:rsidRDefault="00DA2DC2" w:rsidP="00CE455E">
            <w:pPr>
              <w:numPr>
                <w:ilvl w:val="0"/>
                <w:numId w:val="3"/>
              </w:numPr>
              <w:rPr>
                <w:rFonts w:ascii="Arial Narrow" w:hAnsi="Arial Narrow"/>
                <w:sz w:val="20"/>
                <w:szCs w:val="20"/>
              </w:rPr>
            </w:pPr>
            <w:r>
              <w:rPr>
                <w:rFonts w:ascii="Arial Narrow" w:hAnsi="Arial Narrow"/>
                <w:sz w:val="20"/>
                <w:szCs w:val="20"/>
              </w:rPr>
              <w:t>1 PPR</w:t>
            </w:r>
          </w:p>
          <w:p w14:paraId="323C3FC2" w14:textId="796EDC41" w:rsidR="00DA2DC2" w:rsidRPr="00074C77" w:rsidRDefault="00DA2DC2" w:rsidP="00DA2DC2">
            <w:pPr>
              <w:ind w:left="170"/>
              <w:rPr>
                <w:rFonts w:ascii="Arial Narrow" w:hAnsi="Arial Narrow"/>
                <w:sz w:val="20"/>
                <w:szCs w:val="20"/>
              </w:rPr>
            </w:pPr>
          </w:p>
        </w:tc>
      </w:tr>
    </w:tbl>
    <w:p w14:paraId="1F4BC6AD" w14:textId="77777777" w:rsidR="005A4C92" w:rsidRPr="008E14DC" w:rsidRDefault="005A4C92" w:rsidP="005A4C92">
      <w:pPr>
        <w:spacing w:line="120" w:lineRule="auto"/>
        <w:rPr>
          <w:rFonts w:ascii="Arial Narrow" w:hAnsi="Arial Narrow"/>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220"/>
        <w:gridCol w:w="7223"/>
        <w:gridCol w:w="1579"/>
        <w:gridCol w:w="2279"/>
      </w:tblGrid>
      <w:tr w:rsidR="00133BD1" w:rsidRPr="00074C77" w14:paraId="65547CC5" w14:textId="77777777" w:rsidTr="00B77C35">
        <w:tc>
          <w:tcPr>
            <w:tcW w:w="1841" w:type="dxa"/>
            <w:shd w:val="clear" w:color="auto" w:fill="E6E6E6"/>
          </w:tcPr>
          <w:p w14:paraId="3911AD45" w14:textId="77777777" w:rsidR="00133BD1" w:rsidRPr="00074C77" w:rsidRDefault="00133BD1" w:rsidP="005A4C92">
            <w:pPr>
              <w:spacing w:line="120" w:lineRule="auto"/>
              <w:rPr>
                <w:rFonts w:ascii="Arial Narrow" w:hAnsi="Arial Narrow"/>
                <w:b/>
                <w:bCs/>
                <w:sz w:val="20"/>
                <w:szCs w:val="20"/>
              </w:rPr>
            </w:pPr>
          </w:p>
          <w:p w14:paraId="76310269" w14:textId="77777777" w:rsidR="00133BD1" w:rsidRPr="00074C77" w:rsidRDefault="00133BD1" w:rsidP="005A4C92">
            <w:pPr>
              <w:rPr>
                <w:rFonts w:ascii="Arial Narrow" w:hAnsi="Arial Narrow"/>
                <w:b/>
                <w:bCs/>
                <w:sz w:val="20"/>
                <w:szCs w:val="20"/>
              </w:rPr>
            </w:pPr>
            <w:r w:rsidRPr="00074C77">
              <w:rPr>
                <w:rFonts w:ascii="Arial Narrow" w:hAnsi="Arial Narrow"/>
                <w:b/>
                <w:bCs/>
                <w:sz w:val="20"/>
                <w:szCs w:val="20"/>
              </w:rPr>
              <w:t>Objectifs opérationnels</w:t>
            </w:r>
          </w:p>
          <w:p w14:paraId="513667E3" w14:textId="77777777" w:rsidR="00133BD1" w:rsidRPr="004C7664" w:rsidRDefault="00133BD1" w:rsidP="005A4C92">
            <w:pPr>
              <w:rPr>
                <w:rFonts w:ascii="Arial Narrow" w:hAnsi="Arial Narrow"/>
                <w:i/>
                <w:iCs/>
                <w:sz w:val="14"/>
                <w:szCs w:val="14"/>
              </w:rPr>
            </w:pPr>
          </w:p>
        </w:tc>
        <w:tc>
          <w:tcPr>
            <w:tcW w:w="1220" w:type="dxa"/>
            <w:shd w:val="clear" w:color="auto" w:fill="E6E6E6"/>
          </w:tcPr>
          <w:p w14:paraId="2F3C3F1D" w14:textId="77777777" w:rsidR="00133BD1" w:rsidRPr="00074C77" w:rsidRDefault="00133BD1" w:rsidP="005A4C92">
            <w:pPr>
              <w:spacing w:line="120" w:lineRule="auto"/>
              <w:rPr>
                <w:rFonts w:ascii="Arial Narrow" w:hAnsi="Arial Narrow"/>
                <w:b/>
                <w:bCs/>
                <w:sz w:val="20"/>
                <w:szCs w:val="20"/>
              </w:rPr>
            </w:pPr>
          </w:p>
          <w:p w14:paraId="354E1899" w14:textId="77777777" w:rsidR="00133BD1" w:rsidRPr="00074C77" w:rsidRDefault="00133BD1" w:rsidP="005A4C92">
            <w:pPr>
              <w:rPr>
                <w:rFonts w:ascii="Arial Narrow" w:hAnsi="Arial Narrow"/>
                <w:b/>
                <w:bCs/>
                <w:sz w:val="20"/>
                <w:szCs w:val="20"/>
              </w:rPr>
            </w:pPr>
            <w:r>
              <w:rPr>
                <w:rFonts w:ascii="Arial Narrow" w:hAnsi="Arial Narrow"/>
                <w:b/>
                <w:bCs/>
                <w:sz w:val="20"/>
                <w:szCs w:val="20"/>
              </w:rPr>
              <w:t>Contenus</w:t>
            </w:r>
          </w:p>
          <w:p w14:paraId="10126FFD" w14:textId="77777777" w:rsidR="00133BD1" w:rsidRPr="00074C77" w:rsidRDefault="00133BD1" w:rsidP="005A4C92">
            <w:pPr>
              <w:rPr>
                <w:rFonts w:ascii="Arial Narrow" w:hAnsi="Arial Narrow"/>
                <w:b/>
                <w:bCs/>
                <w:sz w:val="20"/>
                <w:szCs w:val="20"/>
              </w:rPr>
            </w:pPr>
          </w:p>
        </w:tc>
        <w:tc>
          <w:tcPr>
            <w:tcW w:w="7223" w:type="dxa"/>
            <w:shd w:val="clear" w:color="auto" w:fill="E6E6E6"/>
          </w:tcPr>
          <w:p w14:paraId="2E5EFE8C" w14:textId="77777777" w:rsidR="00133BD1" w:rsidRPr="00074C77" w:rsidRDefault="00133BD1" w:rsidP="005A4C92">
            <w:pPr>
              <w:spacing w:line="120" w:lineRule="auto"/>
              <w:rPr>
                <w:rFonts w:ascii="Arial Narrow" w:hAnsi="Arial Narrow"/>
                <w:b/>
                <w:bCs/>
                <w:sz w:val="20"/>
                <w:szCs w:val="20"/>
              </w:rPr>
            </w:pPr>
          </w:p>
          <w:p w14:paraId="0D581F33" w14:textId="77777777" w:rsidR="00133BD1" w:rsidRPr="00074C77" w:rsidRDefault="00133BD1" w:rsidP="005A4C92">
            <w:pPr>
              <w:rPr>
                <w:rFonts w:ascii="Arial Narrow" w:hAnsi="Arial Narrow"/>
                <w:b/>
                <w:bCs/>
                <w:sz w:val="20"/>
                <w:szCs w:val="20"/>
              </w:rPr>
            </w:pPr>
            <w:r w:rsidRPr="00074C77">
              <w:rPr>
                <w:rFonts w:ascii="Arial Narrow" w:hAnsi="Arial Narrow"/>
                <w:b/>
                <w:bCs/>
                <w:sz w:val="20"/>
                <w:szCs w:val="20"/>
              </w:rPr>
              <w:t xml:space="preserve">Techniques d’animation </w:t>
            </w:r>
            <w:r>
              <w:rPr>
                <w:rFonts w:ascii="Arial Narrow" w:hAnsi="Arial Narrow"/>
                <w:b/>
                <w:bCs/>
                <w:sz w:val="20"/>
                <w:szCs w:val="20"/>
              </w:rPr>
              <w:t xml:space="preserve"> / Déroulement</w:t>
            </w:r>
          </w:p>
          <w:p w14:paraId="08B18EF1" w14:textId="77777777" w:rsidR="00133BD1" w:rsidRPr="00074C77" w:rsidRDefault="00133BD1" w:rsidP="005A4C92">
            <w:pPr>
              <w:spacing w:line="120" w:lineRule="auto"/>
              <w:rPr>
                <w:rFonts w:ascii="Arial Narrow" w:hAnsi="Arial Narrow"/>
                <w:b/>
                <w:bCs/>
                <w:sz w:val="20"/>
                <w:szCs w:val="20"/>
              </w:rPr>
            </w:pPr>
          </w:p>
        </w:tc>
        <w:tc>
          <w:tcPr>
            <w:tcW w:w="1579" w:type="dxa"/>
            <w:shd w:val="clear" w:color="auto" w:fill="E6E6E6"/>
          </w:tcPr>
          <w:p w14:paraId="1EC57BDC" w14:textId="77777777" w:rsidR="00133BD1" w:rsidRPr="00074C77" w:rsidRDefault="00133BD1" w:rsidP="005A4C92">
            <w:pPr>
              <w:spacing w:line="120" w:lineRule="auto"/>
              <w:rPr>
                <w:rFonts w:ascii="Arial Narrow" w:hAnsi="Arial Narrow"/>
                <w:b/>
                <w:bCs/>
                <w:sz w:val="20"/>
                <w:szCs w:val="20"/>
              </w:rPr>
            </w:pPr>
          </w:p>
          <w:p w14:paraId="7D9299F9" w14:textId="79138F3F" w:rsidR="00133BD1" w:rsidRPr="00074C77" w:rsidRDefault="00DA2DC2" w:rsidP="005A4C92">
            <w:pPr>
              <w:rPr>
                <w:rFonts w:ascii="Arial Narrow" w:hAnsi="Arial Narrow"/>
                <w:sz w:val="20"/>
                <w:szCs w:val="20"/>
              </w:rPr>
            </w:pPr>
            <w:r>
              <w:rPr>
                <w:rFonts w:ascii="Arial Narrow" w:hAnsi="Arial Narrow"/>
                <w:b/>
                <w:bCs/>
                <w:sz w:val="20"/>
                <w:szCs w:val="20"/>
              </w:rPr>
              <w:t>TIMING</w:t>
            </w:r>
          </w:p>
          <w:p w14:paraId="7C29CF1A" w14:textId="77777777" w:rsidR="00133BD1" w:rsidRPr="00074C77" w:rsidRDefault="00133BD1" w:rsidP="005A4C92">
            <w:pPr>
              <w:spacing w:line="120" w:lineRule="auto"/>
              <w:rPr>
                <w:rFonts w:ascii="Arial Narrow" w:hAnsi="Arial Narrow"/>
                <w:b/>
                <w:bCs/>
                <w:sz w:val="20"/>
                <w:szCs w:val="20"/>
              </w:rPr>
            </w:pPr>
          </w:p>
        </w:tc>
        <w:tc>
          <w:tcPr>
            <w:tcW w:w="2279" w:type="dxa"/>
            <w:shd w:val="clear" w:color="auto" w:fill="E6E6E6"/>
          </w:tcPr>
          <w:p w14:paraId="6AFB1D24" w14:textId="77777777" w:rsidR="00133BD1" w:rsidRPr="00074C77" w:rsidRDefault="00133BD1" w:rsidP="005A4C92">
            <w:pPr>
              <w:spacing w:line="120" w:lineRule="auto"/>
              <w:rPr>
                <w:rFonts w:ascii="Arial Narrow" w:hAnsi="Arial Narrow"/>
                <w:b/>
                <w:bCs/>
                <w:sz w:val="20"/>
                <w:szCs w:val="20"/>
              </w:rPr>
            </w:pPr>
          </w:p>
          <w:p w14:paraId="3E99E24B" w14:textId="77777777" w:rsidR="00133BD1" w:rsidRPr="00074C77" w:rsidRDefault="00133BD1" w:rsidP="005A4C92">
            <w:pPr>
              <w:rPr>
                <w:rFonts w:ascii="Arial Narrow" w:hAnsi="Arial Narrow"/>
                <w:b/>
                <w:bCs/>
                <w:sz w:val="20"/>
                <w:szCs w:val="20"/>
              </w:rPr>
            </w:pPr>
            <w:r w:rsidRPr="00074C77">
              <w:rPr>
                <w:rFonts w:ascii="Arial Narrow" w:hAnsi="Arial Narrow"/>
                <w:b/>
                <w:bCs/>
                <w:sz w:val="20"/>
                <w:szCs w:val="20"/>
              </w:rPr>
              <w:t>Organisation</w:t>
            </w:r>
          </w:p>
          <w:p w14:paraId="308B2699" w14:textId="77777777" w:rsidR="00133BD1" w:rsidRPr="00074C77" w:rsidRDefault="00133BD1" w:rsidP="005A4C92">
            <w:pPr>
              <w:rPr>
                <w:rFonts w:ascii="Arial Narrow" w:hAnsi="Arial Narrow"/>
                <w:b/>
                <w:bCs/>
                <w:sz w:val="20"/>
                <w:szCs w:val="20"/>
              </w:rPr>
            </w:pPr>
            <w:r w:rsidRPr="00074C77">
              <w:rPr>
                <w:rFonts w:ascii="Arial Narrow" w:hAnsi="Arial Narrow"/>
                <w:sz w:val="20"/>
                <w:szCs w:val="20"/>
              </w:rPr>
              <w:t>(Outils / matériel)</w:t>
            </w:r>
          </w:p>
        </w:tc>
      </w:tr>
      <w:tr w:rsidR="00133BD1" w:rsidRPr="00A668F9" w14:paraId="0AC5DA68" w14:textId="77777777" w:rsidTr="00B77C35">
        <w:tc>
          <w:tcPr>
            <w:tcW w:w="1841" w:type="dxa"/>
          </w:tcPr>
          <w:p w14:paraId="75436C74" w14:textId="77777777" w:rsidR="00133BD1" w:rsidRPr="00A668F9" w:rsidRDefault="00133BD1" w:rsidP="005A4C92">
            <w:pPr>
              <w:spacing w:line="120" w:lineRule="auto"/>
              <w:rPr>
                <w:rFonts w:ascii="Arial" w:hAnsi="Arial" w:cs="Arial"/>
                <w:sz w:val="22"/>
                <w:szCs w:val="22"/>
              </w:rPr>
            </w:pPr>
          </w:p>
          <w:p w14:paraId="36A484A5" w14:textId="77777777" w:rsidR="00133BD1" w:rsidRPr="00A668F9" w:rsidRDefault="00133BD1" w:rsidP="005A4C92">
            <w:pPr>
              <w:rPr>
                <w:rFonts w:ascii="Arial" w:hAnsi="Arial" w:cs="Arial"/>
                <w:sz w:val="16"/>
                <w:szCs w:val="16"/>
              </w:rPr>
            </w:pPr>
            <w:r w:rsidRPr="00A668F9">
              <w:rPr>
                <w:rFonts w:ascii="Arial" w:hAnsi="Arial" w:cs="Arial"/>
                <w:sz w:val="16"/>
                <w:szCs w:val="16"/>
              </w:rPr>
              <w:t>(A l’issue de la réunion, les participants seront capables de…)</w:t>
            </w:r>
          </w:p>
          <w:p w14:paraId="608173FF" w14:textId="77777777" w:rsidR="00133BD1" w:rsidRPr="00A668F9" w:rsidRDefault="00133BD1" w:rsidP="005A4C92">
            <w:pPr>
              <w:rPr>
                <w:rFonts w:ascii="Arial" w:hAnsi="Arial" w:cs="Arial"/>
                <w:sz w:val="22"/>
                <w:szCs w:val="22"/>
              </w:rPr>
            </w:pPr>
          </w:p>
          <w:p w14:paraId="614BF778" w14:textId="69C6813D" w:rsidR="00EF177E" w:rsidRPr="00A668F9" w:rsidRDefault="005D203C" w:rsidP="008209CD">
            <w:pPr>
              <w:pStyle w:val="Corps"/>
              <w:numPr>
                <w:ilvl w:val="0"/>
                <w:numId w:val="11"/>
              </w:numPr>
              <w:rPr>
                <w:rFonts w:ascii="Arial" w:eastAsia="Times New Roman" w:hAnsi="Arial" w:cs="Arial"/>
                <w:color w:val="auto"/>
                <w:bdr w:val="none" w:sz="0" w:space="0" w:color="auto"/>
              </w:rPr>
            </w:pPr>
            <w:r>
              <w:rPr>
                <w:rFonts w:ascii="Arial" w:eastAsia="Times New Roman" w:hAnsi="Arial" w:cs="Arial"/>
                <w:color w:val="auto"/>
                <w:bdr w:val="none" w:sz="0" w:space="0" w:color="auto"/>
              </w:rPr>
              <w:t>Affirmer sa vie avec sa maladie</w:t>
            </w:r>
          </w:p>
        </w:tc>
        <w:tc>
          <w:tcPr>
            <w:tcW w:w="1220" w:type="dxa"/>
          </w:tcPr>
          <w:p w14:paraId="544DA200" w14:textId="45C78DC9" w:rsidR="001B5530" w:rsidRPr="00A668F9" w:rsidRDefault="001B5530" w:rsidP="003D1609">
            <w:pPr>
              <w:spacing w:line="256" w:lineRule="auto"/>
              <w:ind w:left="141"/>
              <w:rPr>
                <w:rFonts w:ascii="Arial" w:hAnsi="Arial" w:cs="Arial"/>
                <w:sz w:val="22"/>
                <w:szCs w:val="22"/>
              </w:rPr>
            </w:pPr>
          </w:p>
        </w:tc>
        <w:tc>
          <w:tcPr>
            <w:tcW w:w="7223" w:type="dxa"/>
          </w:tcPr>
          <w:p w14:paraId="12CDA1C3" w14:textId="77777777" w:rsidR="001B5530" w:rsidRPr="00A668F9" w:rsidRDefault="0092792B" w:rsidP="00EB238B">
            <w:pPr>
              <w:rPr>
                <w:rFonts w:ascii="Arial" w:hAnsi="Arial" w:cs="Arial"/>
                <w:sz w:val="22"/>
                <w:szCs w:val="22"/>
              </w:rPr>
            </w:pPr>
            <w:r w:rsidRPr="00A668F9">
              <w:rPr>
                <w:rFonts w:ascii="Arial" w:hAnsi="Arial" w:cs="Arial"/>
                <w:sz w:val="22"/>
                <w:szCs w:val="22"/>
              </w:rPr>
              <w:t>Présentation de l’atelier (2 mn)</w:t>
            </w:r>
          </w:p>
          <w:p w14:paraId="414CB51D" w14:textId="079E81BB" w:rsidR="007C780B" w:rsidRPr="00A668F9" w:rsidRDefault="00076536" w:rsidP="00EB238B">
            <w:pPr>
              <w:rPr>
                <w:rFonts w:ascii="Arial" w:hAnsi="Arial" w:cs="Arial"/>
                <w:sz w:val="22"/>
                <w:szCs w:val="22"/>
              </w:rPr>
            </w:pPr>
            <w:r w:rsidRPr="00A668F9">
              <w:rPr>
                <w:rFonts w:ascii="Arial" w:hAnsi="Arial" w:cs="Arial"/>
                <w:sz w:val="22"/>
                <w:szCs w:val="22"/>
              </w:rPr>
              <w:t>Présentation des intervenants (3mn)</w:t>
            </w:r>
          </w:p>
          <w:p w14:paraId="66E39AE7" w14:textId="50B97848" w:rsidR="00922B36" w:rsidRDefault="00922B36" w:rsidP="00EB238B">
            <w:pPr>
              <w:rPr>
                <w:rFonts w:ascii="Arial" w:hAnsi="Arial" w:cs="Arial"/>
                <w:sz w:val="22"/>
                <w:szCs w:val="22"/>
              </w:rPr>
            </w:pPr>
          </w:p>
          <w:p w14:paraId="4B6DA9B4" w14:textId="6C4177EA" w:rsidR="004F565D" w:rsidRPr="001C4644" w:rsidRDefault="004F565D" w:rsidP="004F565D">
            <w:pPr>
              <w:rPr>
                <w:rFonts w:ascii="Arial Narrow" w:hAnsi="Arial Narrow"/>
                <w:b/>
                <w:bCs/>
                <w:color w:val="4F81BD" w:themeColor="accent1"/>
                <w:sz w:val="22"/>
                <w:szCs w:val="22"/>
              </w:rPr>
            </w:pPr>
            <w:r w:rsidRPr="001C4644">
              <w:rPr>
                <w:rFonts w:ascii="Arial Narrow" w:hAnsi="Arial Narrow"/>
                <w:b/>
                <w:bCs/>
                <w:color w:val="4F81BD" w:themeColor="accent1"/>
                <w:sz w:val="22"/>
                <w:szCs w:val="22"/>
              </w:rPr>
              <w:t>Construction d’un blason en sous-groupes</w:t>
            </w:r>
          </w:p>
          <w:p w14:paraId="4914372E" w14:textId="26A24312" w:rsidR="004F565D" w:rsidRPr="001C4644" w:rsidRDefault="004F565D" w:rsidP="004F565D">
            <w:pPr>
              <w:widowControl w:val="0"/>
              <w:autoSpaceDE w:val="0"/>
              <w:autoSpaceDN w:val="0"/>
              <w:adjustRightInd w:val="0"/>
              <w:rPr>
                <w:rFonts w:ascii="Arial Narrow" w:hAnsi="Arial Narrow" w:cs="Arial Narrow"/>
                <w:color w:val="548DD4" w:themeColor="text2" w:themeTint="99"/>
                <w:sz w:val="22"/>
                <w:szCs w:val="22"/>
              </w:rPr>
            </w:pPr>
            <w:r w:rsidRPr="001C4644">
              <w:rPr>
                <w:rFonts w:ascii="Arial Narrow" w:hAnsi="Arial Narrow" w:cs="Arial Narrow"/>
                <w:color w:val="548DD4" w:themeColor="text2" w:themeTint="99"/>
                <w:sz w:val="22"/>
                <w:szCs w:val="22"/>
              </w:rPr>
              <w:t>POUR EN SAVOIR PLUS SUR CETTE TECHNIQUE</w:t>
            </w:r>
          </w:p>
          <w:p w14:paraId="21DCF7FD" w14:textId="24F31AB5" w:rsidR="004F7696" w:rsidRDefault="009E43A7" w:rsidP="001C4644">
            <w:pPr>
              <w:pStyle w:val="Paragraphedeliste"/>
              <w:numPr>
                <w:ilvl w:val="0"/>
                <w:numId w:val="29"/>
              </w:numPr>
              <w:ind w:left="684" w:hanging="324"/>
              <w:rPr>
                <w:rFonts w:ascii="Arial" w:hAnsi="Arial" w:cs="Arial"/>
                <w:sz w:val="22"/>
                <w:szCs w:val="22"/>
              </w:rPr>
            </w:pPr>
            <w:hyperlink r:id="rId7" w:history="1">
              <w:r w:rsidR="001C4644" w:rsidRPr="001C4644">
                <w:rPr>
                  <w:rStyle w:val="Lienhypertexte"/>
                  <w:rFonts w:ascii="Arial" w:hAnsi="Arial" w:cs="Arial"/>
                  <w:sz w:val="22"/>
                  <w:szCs w:val="22"/>
                </w:rPr>
                <w:t>http://www.cres-paca.org/_depot_arkcms_crespaca/_depot_arko/articles/688/les-fiches-pedagogiques_doc.pdf</w:t>
              </w:r>
            </w:hyperlink>
            <w:r w:rsidR="001C4644">
              <w:rPr>
                <w:rFonts w:ascii="Arial" w:hAnsi="Arial" w:cs="Arial"/>
                <w:sz w:val="22"/>
                <w:szCs w:val="22"/>
              </w:rPr>
              <w:br/>
              <w:t>Consulter en pages 140 à 142 de cette ressource</w:t>
            </w:r>
          </w:p>
          <w:p w14:paraId="5F1E57DF" w14:textId="79F62037" w:rsidR="001C4644" w:rsidRDefault="009E43A7" w:rsidP="001C4644">
            <w:pPr>
              <w:pStyle w:val="Paragraphedeliste"/>
              <w:numPr>
                <w:ilvl w:val="0"/>
                <w:numId w:val="29"/>
              </w:numPr>
              <w:ind w:left="684" w:hanging="324"/>
              <w:rPr>
                <w:rFonts w:ascii="Arial" w:hAnsi="Arial" w:cs="Arial"/>
                <w:sz w:val="22"/>
                <w:szCs w:val="22"/>
              </w:rPr>
            </w:pPr>
            <w:hyperlink r:id="rId8" w:history="1">
              <w:r w:rsidR="00A81030" w:rsidRPr="001C35F0">
                <w:rPr>
                  <w:rStyle w:val="Lienhypertexte"/>
                  <w:rFonts w:ascii="Arial" w:hAnsi="Arial" w:cs="Arial"/>
                  <w:sz w:val="22"/>
                  <w:szCs w:val="22"/>
                </w:rPr>
                <w:t>http://www.resonanceasbl.be/IMG/pdf/fiche1.pdf</w:t>
              </w:r>
            </w:hyperlink>
          </w:p>
          <w:p w14:paraId="31882B17" w14:textId="77777777" w:rsidR="00265D9D" w:rsidRDefault="00265D9D" w:rsidP="00EB238B">
            <w:pPr>
              <w:rPr>
                <w:rFonts w:ascii="Arial" w:hAnsi="Arial" w:cs="Arial"/>
                <w:sz w:val="22"/>
                <w:szCs w:val="22"/>
              </w:rPr>
            </w:pPr>
          </w:p>
          <w:p w14:paraId="2E3051CA" w14:textId="02F70182" w:rsidR="00656B55" w:rsidRPr="004C4AEB" w:rsidRDefault="00656B55" w:rsidP="00656B55">
            <w:pPr>
              <w:rPr>
                <w:i/>
              </w:rPr>
            </w:pPr>
            <w:r>
              <w:t>En sous-groupe, construction d’un blason</w:t>
            </w:r>
            <w:r w:rsidR="00C65E7C">
              <w:t> :</w:t>
            </w:r>
            <w:r>
              <w:br/>
              <w:t xml:space="preserve">Question d’appel : </w:t>
            </w:r>
            <w:r w:rsidR="00C65E7C">
              <w:br/>
            </w:r>
            <w:r>
              <w:t>« </w:t>
            </w:r>
            <w:r>
              <w:rPr>
                <w:i/>
              </w:rPr>
              <w:t>Pouvez-vous remplir chacune des cases de l’écusson suivant ? »</w:t>
            </w:r>
            <w:r w:rsidR="00C65E7C">
              <w:rPr>
                <w:i/>
              </w:rPr>
              <w:br/>
            </w:r>
          </w:p>
          <w:p w14:paraId="0EBE8FE6" w14:textId="3FB92F39" w:rsidR="00656B55" w:rsidRDefault="00656B55" w:rsidP="00656B55">
            <w:r>
              <w:t>A partir d’une phrase affichée en haut du blason, les participants en sous-groupes sont invités à remplir les 4 cases de l’écusson avec texte +/-dessin ; en bas du blason, les participants pourront inscrire une devise, un slogan, dessiner un dessi</w:t>
            </w:r>
            <w:r w:rsidR="00C65E7C">
              <w:t>n</w:t>
            </w:r>
            <w:r>
              <w:t>.</w:t>
            </w:r>
            <w:r w:rsidR="00C65E7C">
              <w:br/>
            </w:r>
            <w:r>
              <w:br/>
              <w:t xml:space="preserve">L’animateur veille à préciser qu’il n’y a pas de réponses justes ou fausses. </w:t>
            </w:r>
          </w:p>
          <w:p w14:paraId="3FA3120B" w14:textId="402D0E81" w:rsidR="00656B55" w:rsidRDefault="004F565D" w:rsidP="00656B55">
            <w:r>
              <w:t>L</w:t>
            </w:r>
            <w:r w:rsidR="00656B55">
              <w:t>e sous-groupe choisit son rapporteur</w:t>
            </w:r>
          </w:p>
          <w:p w14:paraId="5E08DAA6" w14:textId="77777777" w:rsidR="00656B55" w:rsidRDefault="00656B55" w:rsidP="00656B55"/>
          <w:p w14:paraId="14B8F164" w14:textId="77777777" w:rsidR="00656B55" w:rsidRDefault="00656B55" w:rsidP="00656B55">
            <w:pPr>
              <w:rPr>
                <w:i/>
              </w:rPr>
            </w:pPr>
            <w:r>
              <w:lastRenderedPageBreak/>
              <w:t>Puis présentation en grand groupe (les blasons sont affichés au mur)</w:t>
            </w:r>
            <w:r>
              <w:br/>
              <w:t xml:space="preserve">et analyse/discussion : </w:t>
            </w:r>
            <w:r w:rsidRPr="001E5DF3">
              <w:rPr>
                <w:i/>
              </w:rPr>
              <w:t>« qu’est-ce que vous remarquez ? »</w:t>
            </w:r>
            <w:r>
              <w:t xml:space="preserve"> </w:t>
            </w:r>
            <w:r w:rsidRPr="004C4AEB">
              <w:rPr>
                <w:i/>
              </w:rPr>
              <w:t>« </w:t>
            </w:r>
            <w:proofErr w:type="gramStart"/>
            <w:r w:rsidRPr="004C4AEB">
              <w:rPr>
                <w:i/>
              </w:rPr>
              <w:t>que</w:t>
            </w:r>
            <w:proofErr w:type="gramEnd"/>
            <w:r w:rsidRPr="004C4AEB">
              <w:rPr>
                <w:i/>
              </w:rPr>
              <w:t xml:space="preserve"> vous inspire ce que nous venons de voir et d’entendre ? »</w:t>
            </w:r>
          </w:p>
          <w:p w14:paraId="16115010" w14:textId="77777777" w:rsidR="00656B55" w:rsidRDefault="00656B55" w:rsidP="00656B55"/>
          <w:p w14:paraId="31393B46" w14:textId="77777777" w:rsidR="00656B55" w:rsidRDefault="00656B55" w:rsidP="00656B55">
            <w:r>
              <w:t>Afin, au final, de retenir des principes, des critères communs </w:t>
            </w:r>
          </w:p>
          <w:p w14:paraId="7BA3AE83" w14:textId="3E114DF7" w:rsidR="00656B55" w:rsidRDefault="00656B55" w:rsidP="00656B55">
            <w:r>
              <w:t>et +/- élaboration d’un blason commun</w:t>
            </w:r>
            <w:r w:rsidR="00C65E7C">
              <w:t>.</w:t>
            </w:r>
          </w:p>
          <w:p w14:paraId="094FDD06" w14:textId="4E3A814C" w:rsidR="001B5530" w:rsidRPr="00A668F9" w:rsidRDefault="001B5530" w:rsidP="003D1609">
            <w:pPr>
              <w:rPr>
                <w:rFonts w:ascii="Arial" w:hAnsi="Arial" w:cs="Arial"/>
                <w:sz w:val="22"/>
                <w:szCs w:val="22"/>
              </w:rPr>
            </w:pPr>
          </w:p>
        </w:tc>
        <w:tc>
          <w:tcPr>
            <w:tcW w:w="1579" w:type="dxa"/>
          </w:tcPr>
          <w:p w14:paraId="1162F37E" w14:textId="68BE1B32" w:rsidR="00EA0F09" w:rsidRPr="00A668F9" w:rsidRDefault="00EA0F09" w:rsidP="00A90513">
            <w:pPr>
              <w:rPr>
                <w:rFonts w:ascii="Arial" w:hAnsi="Arial" w:cs="Arial"/>
                <w:sz w:val="22"/>
                <w:szCs w:val="22"/>
              </w:rPr>
            </w:pPr>
          </w:p>
          <w:p w14:paraId="5762280B" w14:textId="77777777" w:rsidR="004F565D" w:rsidRDefault="004F565D" w:rsidP="00A90513"/>
          <w:p w14:paraId="60264A5E" w14:textId="0F73B7EC" w:rsidR="00922B36" w:rsidRPr="00B77C35" w:rsidRDefault="00656B55" w:rsidP="00A90513">
            <w:pPr>
              <w:rPr>
                <w:rFonts w:ascii="Arial" w:hAnsi="Arial" w:cs="Arial"/>
                <w:i/>
                <w:sz w:val="22"/>
                <w:szCs w:val="22"/>
              </w:rPr>
            </w:pPr>
            <w:r>
              <w:t>45 min à 60 min</w:t>
            </w:r>
            <w:r w:rsidR="00B77C35">
              <w:t>*</w:t>
            </w:r>
            <w:r w:rsidR="00B77C35" w:rsidRPr="00A81030">
              <w:rPr>
                <w:rFonts w:ascii="Arial" w:hAnsi="Arial" w:cs="Arial"/>
                <w:i/>
                <w:sz w:val="22"/>
                <w:szCs w:val="22"/>
              </w:rPr>
              <w:t xml:space="preserve"> </w:t>
            </w:r>
            <w:r w:rsidR="00B77C35" w:rsidRPr="00A81030">
              <w:rPr>
                <w:rFonts w:ascii="Arial" w:hAnsi="Arial" w:cs="Arial"/>
                <w:i/>
                <w:sz w:val="22"/>
                <w:szCs w:val="22"/>
              </w:rPr>
              <w:t>dont 20 min</w:t>
            </w:r>
            <w:r w:rsidR="00B77C35">
              <w:rPr>
                <w:rFonts w:ascii="Arial" w:hAnsi="Arial" w:cs="Arial"/>
                <w:i/>
                <w:sz w:val="22"/>
                <w:szCs w:val="22"/>
              </w:rPr>
              <w:t xml:space="preserve"> pour</w:t>
            </w:r>
            <w:r w:rsidR="00B77C35" w:rsidRPr="00A81030">
              <w:rPr>
                <w:rFonts w:ascii="Arial" w:hAnsi="Arial" w:cs="Arial"/>
                <w:i/>
                <w:sz w:val="22"/>
                <w:szCs w:val="22"/>
              </w:rPr>
              <w:t xml:space="preserve"> le temps donné aux groupes pour remplir leur blason</w:t>
            </w:r>
            <w:r>
              <w:br/>
            </w:r>
            <w:r w:rsidR="00B77C35">
              <w:t>*</w:t>
            </w:r>
            <w:r w:rsidRPr="00B77C35">
              <w:rPr>
                <w:sz w:val="21"/>
                <w:szCs w:val="21"/>
              </w:rPr>
              <w:t>selon nombre de participants</w:t>
            </w:r>
          </w:p>
          <w:p w14:paraId="0BB204BD" w14:textId="476C7890" w:rsidR="004F565D" w:rsidRDefault="004F565D" w:rsidP="00A90513">
            <w:pPr>
              <w:rPr>
                <w:rFonts w:ascii="Arial" w:hAnsi="Arial" w:cs="Arial"/>
                <w:i/>
              </w:rPr>
            </w:pPr>
          </w:p>
          <w:p w14:paraId="26F632BA" w14:textId="77777777" w:rsidR="00EA0F09" w:rsidRPr="00A668F9" w:rsidRDefault="00EA0F09" w:rsidP="001B5530">
            <w:pPr>
              <w:ind w:left="175" w:hanging="218"/>
              <w:rPr>
                <w:rFonts w:ascii="Arial" w:hAnsi="Arial" w:cs="Arial"/>
                <w:i/>
                <w:sz w:val="22"/>
                <w:szCs w:val="22"/>
              </w:rPr>
            </w:pPr>
          </w:p>
          <w:p w14:paraId="52D9A23D" w14:textId="77777777" w:rsidR="00481AD1" w:rsidRPr="00A668F9" w:rsidRDefault="00481AD1" w:rsidP="007A4465">
            <w:pPr>
              <w:rPr>
                <w:rFonts w:ascii="Arial" w:hAnsi="Arial" w:cs="Arial"/>
                <w:i/>
                <w:sz w:val="22"/>
                <w:szCs w:val="22"/>
              </w:rPr>
            </w:pPr>
          </w:p>
          <w:p w14:paraId="00A41BFF" w14:textId="77777777" w:rsidR="00EA0F09" w:rsidRPr="00A668F9" w:rsidRDefault="00EA0F09" w:rsidP="00A90513">
            <w:pPr>
              <w:rPr>
                <w:rFonts w:ascii="Arial" w:hAnsi="Arial" w:cs="Arial"/>
                <w:i/>
                <w:sz w:val="22"/>
                <w:szCs w:val="22"/>
              </w:rPr>
            </w:pPr>
          </w:p>
          <w:p w14:paraId="32D2BD16" w14:textId="77777777" w:rsidR="007C780B" w:rsidRPr="00A668F9" w:rsidRDefault="007C780B" w:rsidP="00A90513">
            <w:pPr>
              <w:rPr>
                <w:rFonts w:ascii="Arial" w:hAnsi="Arial" w:cs="Arial"/>
                <w:i/>
                <w:sz w:val="22"/>
                <w:szCs w:val="22"/>
              </w:rPr>
            </w:pPr>
          </w:p>
          <w:p w14:paraId="59ACB85A" w14:textId="77777777" w:rsidR="007C780B" w:rsidRPr="00A668F9" w:rsidRDefault="007C780B" w:rsidP="00A90513">
            <w:pPr>
              <w:rPr>
                <w:rFonts w:ascii="Arial" w:hAnsi="Arial" w:cs="Arial"/>
                <w:i/>
                <w:sz w:val="22"/>
                <w:szCs w:val="22"/>
              </w:rPr>
            </w:pPr>
          </w:p>
          <w:p w14:paraId="52294559" w14:textId="77777777" w:rsidR="007C780B" w:rsidRPr="00A668F9" w:rsidRDefault="007C780B" w:rsidP="00A90513">
            <w:pPr>
              <w:rPr>
                <w:rFonts w:ascii="Arial" w:hAnsi="Arial" w:cs="Arial"/>
                <w:i/>
                <w:sz w:val="22"/>
                <w:szCs w:val="22"/>
                <w:vertAlign w:val="subscript"/>
              </w:rPr>
            </w:pPr>
          </w:p>
        </w:tc>
        <w:tc>
          <w:tcPr>
            <w:tcW w:w="2279" w:type="dxa"/>
          </w:tcPr>
          <w:p w14:paraId="14565807" w14:textId="77777777" w:rsidR="00133BD1" w:rsidRPr="00A668F9" w:rsidRDefault="00133BD1" w:rsidP="005A4C92">
            <w:pPr>
              <w:spacing w:line="120" w:lineRule="auto"/>
              <w:rPr>
                <w:rFonts w:ascii="Arial" w:hAnsi="Arial" w:cs="Arial"/>
                <w:sz w:val="22"/>
                <w:szCs w:val="22"/>
              </w:rPr>
            </w:pPr>
          </w:p>
          <w:p w14:paraId="4F7BBF36" w14:textId="77777777" w:rsidR="001A744A" w:rsidRPr="00A668F9" w:rsidRDefault="004A1EB7" w:rsidP="00460DDA">
            <w:pPr>
              <w:numPr>
                <w:ilvl w:val="0"/>
                <w:numId w:val="2"/>
              </w:numPr>
              <w:rPr>
                <w:rFonts w:ascii="Arial" w:hAnsi="Arial" w:cs="Arial"/>
                <w:sz w:val="22"/>
                <w:szCs w:val="22"/>
              </w:rPr>
            </w:pPr>
            <w:r w:rsidRPr="00A668F9">
              <w:rPr>
                <w:rFonts w:ascii="Arial" w:hAnsi="Arial" w:cs="Arial"/>
                <w:sz w:val="22"/>
                <w:szCs w:val="22"/>
              </w:rPr>
              <w:t>Groupe</w:t>
            </w:r>
            <w:r w:rsidR="00A90513" w:rsidRPr="00A668F9">
              <w:rPr>
                <w:rFonts w:ascii="Arial" w:hAnsi="Arial" w:cs="Arial"/>
                <w:sz w:val="22"/>
                <w:szCs w:val="22"/>
              </w:rPr>
              <w:t xml:space="preserve"> : </w:t>
            </w:r>
          </w:p>
          <w:p w14:paraId="59635D12" w14:textId="36320EDC" w:rsidR="00133BD1" w:rsidRPr="001B1568" w:rsidRDefault="00A90513" w:rsidP="005A4C92">
            <w:pPr>
              <w:numPr>
                <w:ilvl w:val="0"/>
                <w:numId w:val="2"/>
              </w:numPr>
              <w:rPr>
                <w:rFonts w:ascii="Arial" w:hAnsi="Arial" w:cs="Arial"/>
                <w:sz w:val="22"/>
                <w:szCs w:val="22"/>
              </w:rPr>
            </w:pPr>
            <w:r w:rsidRPr="00A668F9">
              <w:rPr>
                <w:rFonts w:ascii="Arial" w:hAnsi="Arial" w:cs="Arial"/>
                <w:sz w:val="22"/>
                <w:szCs w:val="22"/>
              </w:rPr>
              <w:t xml:space="preserve">Durée : </w:t>
            </w:r>
            <w:r w:rsidR="00076536" w:rsidRPr="00A668F9">
              <w:rPr>
                <w:rFonts w:ascii="Arial" w:hAnsi="Arial" w:cs="Arial"/>
                <w:sz w:val="22"/>
                <w:szCs w:val="22"/>
              </w:rPr>
              <w:t>1h30</w:t>
            </w:r>
            <w:r w:rsidR="00656B55">
              <w:rPr>
                <w:rFonts w:ascii="Arial" w:hAnsi="Arial" w:cs="Arial"/>
                <w:sz w:val="22"/>
                <w:szCs w:val="22"/>
              </w:rPr>
              <w:t xml:space="preserve"> ou plus </w:t>
            </w:r>
            <w:r w:rsidR="00C65E7C">
              <w:rPr>
                <w:rFonts w:ascii="Arial" w:hAnsi="Arial" w:cs="Arial"/>
                <w:sz w:val="22"/>
                <w:szCs w:val="22"/>
              </w:rPr>
              <w:t>(2h</w:t>
            </w:r>
            <w:r w:rsidR="00B77C35">
              <w:rPr>
                <w:rFonts w:ascii="Arial" w:hAnsi="Arial" w:cs="Arial"/>
                <w:sz w:val="22"/>
                <w:szCs w:val="22"/>
              </w:rPr>
              <w:t>3</w:t>
            </w:r>
            <w:r w:rsidR="00C65E7C">
              <w:rPr>
                <w:rFonts w:ascii="Arial" w:hAnsi="Arial" w:cs="Arial"/>
                <w:sz w:val="22"/>
                <w:szCs w:val="22"/>
              </w:rPr>
              <w:t>0)</w:t>
            </w:r>
            <w:r w:rsidR="00656B55">
              <w:rPr>
                <w:rFonts w:ascii="Arial" w:hAnsi="Arial" w:cs="Arial"/>
                <w:sz w:val="22"/>
                <w:szCs w:val="22"/>
              </w:rPr>
              <w:br/>
            </w:r>
            <w:r w:rsidR="00C65E7C">
              <w:rPr>
                <w:bCs/>
                <w:color w:val="002060"/>
                <w:szCs w:val="44"/>
              </w:rPr>
              <w:t xml:space="preserve">car </w:t>
            </w:r>
            <w:r w:rsidR="00656B55" w:rsidRPr="00656B55">
              <w:rPr>
                <w:bCs/>
                <w:color w:val="002060"/>
                <w:szCs w:val="44"/>
              </w:rPr>
              <w:t>si 1h30, s'arrêter avant l'activité "même pas peur" afin de bien pouvoir débriefer les blasons</w:t>
            </w:r>
          </w:p>
          <w:p w14:paraId="3D9F6225" w14:textId="2684FFA8" w:rsidR="001B1568" w:rsidRDefault="001B1568" w:rsidP="001B1568">
            <w:pPr>
              <w:rPr>
                <w:bCs/>
                <w:color w:val="002060"/>
                <w:szCs w:val="44"/>
              </w:rPr>
            </w:pPr>
          </w:p>
          <w:p w14:paraId="57509E2E" w14:textId="57EA4F17" w:rsidR="001B1568" w:rsidRDefault="001B1568" w:rsidP="001B1568">
            <w:pPr>
              <w:rPr>
                <w:rFonts w:ascii="Arial" w:hAnsi="Arial" w:cs="Arial"/>
                <w:sz w:val="22"/>
                <w:szCs w:val="22"/>
              </w:rPr>
            </w:pPr>
          </w:p>
          <w:p w14:paraId="52E91466" w14:textId="52C06E3C" w:rsidR="001B1568" w:rsidRDefault="001B1568" w:rsidP="001B1568">
            <w:pPr>
              <w:rPr>
                <w:rFonts w:ascii="Arial" w:hAnsi="Arial" w:cs="Arial"/>
                <w:sz w:val="22"/>
                <w:szCs w:val="22"/>
              </w:rPr>
            </w:pPr>
          </w:p>
          <w:p w14:paraId="65A3983C" w14:textId="684A9FBF" w:rsidR="001B1568" w:rsidRDefault="001B1568" w:rsidP="001B1568">
            <w:pPr>
              <w:rPr>
                <w:lang w:val="en-US"/>
              </w:rPr>
            </w:pPr>
            <w:proofErr w:type="spellStart"/>
            <w:r>
              <w:rPr>
                <w:lang w:val="en-US"/>
              </w:rPr>
              <w:t>Exemple</w:t>
            </w:r>
            <w:proofErr w:type="spellEnd"/>
            <w:r>
              <w:rPr>
                <w:lang w:val="en-US"/>
              </w:rPr>
              <w:t xml:space="preserve"> de </w:t>
            </w:r>
            <w:proofErr w:type="spellStart"/>
            <w:r>
              <w:rPr>
                <w:lang w:val="en-US"/>
              </w:rPr>
              <w:t>blason</w:t>
            </w:r>
            <w:proofErr w:type="spellEnd"/>
            <w:r>
              <w:rPr>
                <w:lang w:val="en-US"/>
              </w:rPr>
              <w:t xml:space="preserve"> </w:t>
            </w:r>
          </w:p>
          <w:p w14:paraId="11DF4E5D" w14:textId="77777777" w:rsidR="004F565D" w:rsidRDefault="004F565D" w:rsidP="001B1568">
            <w:pPr>
              <w:rPr>
                <w:lang w:val="en-US"/>
              </w:rPr>
            </w:pPr>
          </w:p>
          <w:tbl>
            <w:tblPr>
              <w:tblStyle w:val="Grilledutableau"/>
              <w:tblW w:w="0" w:type="auto"/>
              <w:shd w:val="pct5" w:color="auto" w:fill="EEECE1" w:themeFill="background2"/>
              <w:tblLook w:val="04A0" w:firstRow="1" w:lastRow="0" w:firstColumn="1" w:lastColumn="0" w:noHBand="0" w:noVBand="1"/>
            </w:tblPr>
            <w:tblGrid>
              <w:gridCol w:w="1020"/>
              <w:gridCol w:w="1033"/>
            </w:tblGrid>
            <w:tr w:rsidR="001B1568" w14:paraId="2EE1D848" w14:textId="77777777" w:rsidTr="00AF5899">
              <w:trPr>
                <w:trHeight w:val="321"/>
              </w:trPr>
              <w:tc>
                <w:tcPr>
                  <w:tcW w:w="2369" w:type="dxa"/>
                  <w:gridSpan w:val="2"/>
                  <w:tcBorders>
                    <w:top w:val="single" w:sz="4" w:space="0" w:color="auto"/>
                    <w:left w:val="single" w:sz="4" w:space="0" w:color="auto"/>
                    <w:bottom w:val="single" w:sz="4" w:space="0" w:color="auto"/>
                    <w:right w:val="single" w:sz="4" w:space="0" w:color="auto"/>
                  </w:tcBorders>
                  <w:shd w:val="pct5" w:color="auto" w:fill="EEECE1" w:themeFill="background2"/>
                  <w:hideMark/>
                </w:tcPr>
                <w:p w14:paraId="50141E79" w14:textId="77777777" w:rsidR="001B1568" w:rsidRDefault="001B1568" w:rsidP="001B1568">
                  <w:pPr>
                    <w:jc w:val="center"/>
                    <w:rPr>
                      <w:rFonts w:ascii="Arial" w:hAnsi="Arial" w:cs="Arial"/>
                      <w:sz w:val="18"/>
                    </w:rPr>
                  </w:pPr>
                  <w:r>
                    <w:rPr>
                      <w:rFonts w:ascii="Arial" w:hAnsi="Arial" w:cs="Arial"/>
                      <w:sz w:val="18"/>
                    </w:rPr>
                    <w:t xml:space="preserve">La vie avec la maladie de </w:t>
                  </w:r>
                  <w:proofErr w:type="spellStart"/>
                  <w:r>
                    <w:rPr>
                      <w:rFonts w:ascii="Arial" w:hAnsi="Arial" w:cs="Arial"/>
                      <w:sz w:val="18"/>
                    </w:rPr>
                    <w:t>Willebrand</w:t>
                  </w:r>
                  <w:proofErr w:type="spellEnd"/>
                </w:p>
              </w:tc>
            </w:tr>
            <w:tr w:rsidR="001B1568" w14:paraId="41463AD5" w14:textId="77777777" w:rsidTr="00AF5899">
              <w:trPr>
                <w:trHeight w:val="321"/>
              </w:trPr>
              <w:tc>
                <w:tcPr>
                  <w:tcW w:w="1184"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29331135" w14:textId="77777777" w:rsidR="001B1568" w:rsidRDefault="001B1568" w:rsidP="001B1568">
                  <w:pPr>
                    <w:jc w:val="center"/>
                    <w:rPr>
                      <w:rFonts w:ascii="Arial" w:hAnsi="Arial" w:cs="Arial"/>
                      <w:sz w:val="16"/>
                    </w:rPr>
                  </w:pPr>
                  <w:r>
                    <w:rPr>
                      <w:rFonts w:ascii="Arial" w:hAnsi="Arial" w:cs="Arial"/>
                      <w:sz w:val="16"/>
                    </w:rPr>
                    <w:t>Ce qu’elle n’est pas</w:t>
                  </w:r>
                </w:p>
              </w:tc>
              <w:tc>
                <w:tcPr>
                  <w:tcW w:w="1185"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2727E9EF" w14:textId="77777777" w:rsidR="001B1568" w:rsidRDefault="001B1568" w:rsidP="001B1568">
                  <w:pPr>
                    <w:jc w:val="center"/>
                    <w:rPr>
                      <w:rFonts w:ascii="Arial" w:hAnsi="Arial" w:cs="Arial"/>
                      <w:sz w:val="16"/>
                    </w:rPr>
                  </w:pPr>
                  <w:r>
                    <w:rPr>
                      <w:rFonts w:ascii="Arial" w:hAnsi="Arial" w:cs="Arial"/>
                      <w:sz w:val="16"/>
                    </w:rPr>
                    <w:t>Ce qu’elle devrait être</w:t>
                  </w:r>
                  <w:r>
                    <w:rPr>
                      <w:rFonts w:ascii="Arial" w:hAnsi="Arial" w:cs="Arial"/>
                      <w:sz w:val="16"/>
                    </w:rPr>
                    <w:br/>
                  </w:r>
                </w:p>
              </w:tc>
            </w:tr>
            <w:tr w:rsidR="001B1568" w14:paraId="1708818E" w14:textId="77777777" w:rsidTr="00AF5899">
              <w:trPr>
                <w:trHeight w:val="321"/>
              </w:trPr>
              <w:tc>
                <w:tcPr>
                  <w:tcW w:w="1184"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3E4BE262" w14:textId="77777777" w:rsidR="001B1568" w:rsidRDefault="001B1568" w:rsidP="001B1568">
                  <w:pPr>
                    <w:jc w:val="center"/>
                    <w:rPr>
                      <w:rFonts w:ascii="Arial" w:hAnsi="Arial" w:cs="Arial"/>
                      <w:sz w:val="16"/>
                    </w:rPr>
                  </w:pPr>
                  <w:r>
                    <w:rPr>
                      <w:rFonts w:ascii="Arial" w:hAnsi="Arial" w:cs="Arial"/>
                      <w:sz w:val="16"/>
                    </w:rPr>
                    <w:t>Ce qui me fait peur encore</w:t>
                  </w:r>
                </w:p>
              </w:tc>
              <w:tc>
                <w:tcPr>
                  <w:tcW w:w="1185" w:type="dxa"/>
                  <w:tcBorders>
                    <w:top w:val="single" w:sz="4" w:space="0" w:color="auto"/>
                    <w:left w:val="single" w:sz="4" w:space="0" w:color="auto"/>
                    <w:bottom w:val="single" w:sz="4" w:space="0" w:color="auto"/>
                    <w:right w:val="single" w:sz="4" w:space="0" w:color="auto"/>
                  </w:tcBorders>
                  <w:shd w:val="pct5" w:color="auto" w:fill="EEECE1" w:themeFill="background2"/>
                  <w:hideMark/>
                </w:tcPr>
                <w:p w14:paraId="00389DC0" w14:textId="77777777" w:rsidR="001B1568" w:rsidRDefault="001B1568" w:rsidP="001B1568">
                  <w:pPr>
                    <w:jc w:val="center"/>
                    <w:rPr>
                      <w:rFonts w:ascii="Arial" w:hAnsi="Arial" w:cs="Arial"/>
                      <w:sz w:val="16"/>
                    </w:rPr>
                  </w:pPr>
                  <w:r>
                    <w:rPr>
                      <w:rFonts w:ascii="Arial" w:hAnsi="Arial" w:cs="Arial"/>
                      <w:sz w:val="16"/>
                    </w:rPr>
                    <w:t>Ce qui va m’aider</w:t>
                  </w:r>
                </w:p>
              </w:tc>
            </w:tr>
            <w:tr w:rsidR="001B1568" w14:paraId="1E73F3C4" w14:textId="77777777" w:rsidTr="00AF5899">
              <w:trPr>
                <w:trHeight w:val="131"/>
              </w:trPr>
              <w:tc>
                <w:tcPr>
                  <w:tcW w:w="2369" w:type="dxa"/>
                  <w:gridSpan w:val="2"/>
                  <w:tcBorders>
                    <w:top w:val="single" w:sz="4" w:space="0" w:color="auto"/>
                    <w:left w:val="single" w:sz="4" w:space="0" w:color="auto"/>
                    <w:bottom w:val="single" w:sz="4" w:space="0" w:color="auto"/>
                    <w:right w:val="single" w:sz="4" w:space="0" w:color="auto"/>
                  </w:tcBorders>
                  <w:shd w:val="pct5" w:color="auto" w:fill="EEECE1" w:themeFill="background2"/>
                  <w:hideMark/>
                </w:tcPr>
                <w:p w14:paraId="3C5EDDE8" w14:textId="77777777" w:rsidR="001B1568" w:rsidRDefault="001B1568" w:rsidP="001B1568">
                  <w:pPr>
                    <w:jc w:val="center"/>
                    <w:rPr>
                      <w:rFonts w:ascii="Arial" w:hAnsi="Arial" w:cs="Arial"/>
                      <w:sz w:val="18"/>
                    </w:rPr>
                  </w:pPr>
                  <w:r>
                    <w:rPr>
                      <w:rFonts w:ascii="Arial" w:hAnsi="Arial" w:cs="Arial"/>
                      <w:sz w:val="18"/>
                    </w:rPr>
                    <w:t>Compléter par une devise, un slogan ou un dessin</w:t>
                  </w:r>
                  <w:proofErr w:type="gramStart"/>
                  <w:r>
                    <w:rPr>
                      <w:rFonts w:ascii="Arial" w:hAnsi="Arial" w:cs="Arial"/>
                      <w:sz w:val="18"/>
                    </w:rPr>
                    <w:t xml:space="preserve"> ....</w:t>
                  </w:r>
                  <w:proofErr w:type="gramEnd"/>
                  <w:r>
                    <w:rPr>
                      <w:rFonts w:ascii="Arial" w:hAnsi="Arial" w:cs="Arial"/>
                      <w:sz w:val="18"/>
                    </w:rPr>
                    <w:t>.</w:t>
                  </w:r>
                </w:p>
              </w:tc>
            </w:tr>
          </w:tbl>
          <w:p w14:paraId="615B7420" w14:textId="77777777" w:rsidR="001B1568" w:rsidRDefault="001B1568" w:rsidP="001B1568"/>
          <w:p w14:paraId="0C82EC3C" w14:textId="77777777" w:rsidR="001B1568" w:rsidRDefault="001B1568" w:rsidP="001B1568">
            <w:pPr>
              <w:spacing w:line="256" w:lineRule="auto"/>
            </w:pPr>
            <w:r w:rsidRPr="004C4AEB">
              <w:lastRenderedPageBreak/>
              <w:t xml:space="preserve">Paper </w:t>
            </w:r>
            <w:proofErr w:type="spellStart"/>
            <w:r w:rsidRPr="004C4AEB">
              <w:t>board</w:t>
            </w:r>
            <w:proofErr w:type="spellEnd"/>
            <w:r w:rsidRPr="004C4AEB">
              <w:t xml:space="preserve"> (une feu</w:t>
            </w:r>
            <w:r>
              <w:t>ille par sous-groupe)</w:t>
            </w:r>
          </w:p>
          <w:p w14:paraId="15AD6FE6" w14:textId="77777777" w:rsidR="001B1568" w:rsidRDefault="001B1568" w:rsidP="001B1568">
            <w:pPr>
              <w:spacing w:line="256" w:lineRule="auto"/>
            </w:pPr>
            <w:r w:rsidRPr="004C4AEB">
              <w:br/>
              <w:t>Gros feutres</w:t>
            </w:r>
            <w:r>
              <w:t xml:space="preserve"> pour chaque sous-groupe</w:t>
            </w:r>
          </w:p>
          <w:p w14:paraId="3B51E431" w14:textId="39AA8393" w:rsidR="001B1568" w:rsidRPr="00A668F9" w:rsidRDefault="001B1568" w:rsidP="001B1568">
            <w:pPr>
              <w:rPr>
                <w:rFonts w:ascii="Arial" w:hAnsi="Arial" w:cs="Arial"/>
                <w:sz w:val="22"/>
                <w:szCs w:val="22"/>
              </w:rPr>
            </w:pPr>
            <w:r>
              <w:t>Scotch</w:t>
            </w:r>
          </w:p>
          <w:p w14:paraId="5585D83F" w14:textId="77777777" w:rsidR="00133BD1" w:rsidRPr="00A668F9" w:rsidRDefault="00133BD1" w:rsidP="003D1609">
            <w:pPr>
              <w:rPr>
                <w:rFonts w:ascii="Arial" w:hAnsi="Arial" w:cs="Arial"/>
                <w:sz w:val="22"/>
                <w:szCs w:val="22"/>
              </w:rPr>
            </w:pPr>
          </w:p>
        </w:tc>
      </w:tr>
      <w:tr w:rsidR="00C6014D" w:rsidRPr="00A668F9" w14:paraId="14A96740" w14:textId="77777777" w:rsidTr="00B77C35">
        <w:tc>
          <w:tcPr>
            <w:tcW w:w="1841" w:type="dxa"/>
          </w:tcPr>
          <w:p w14:paraId="0D04F040" w14:textId="48E66BE1" w:rsidR="00C6014D" w:rsidRPr="00A668F9" w:rsidRDefault="00B83FDD" w:rsidP="00C6014D">
            <w:pPr>
              <w:pStyle w:val="Paragraphedeliste"/>
              <w:numPr>
                <w:ilvl w:val="0"/>
                <w:numId w:val="20"/>
              </w:numPr>
              <w:spacing w:after="200" w:line="276" w:lineRule="auto"/>
              <w:ind w:left="313" w:hanging="237"/>
              <w:rPr>
                <w:rFonts w:ascii="Arial" w:hAnsi="Arial" w:cs="Arial"/>
                <w:sz w:val="22"/>
                <w:szCs w:val="22"/>
              </w:rPr>
            </w:pPr>
            <w:r>
              <w:rPr>
                <w:rFonts w:ascii="Arial" w:hAnsi="Arial" w:cs="Arial"/>
                <w:sz w:val="22"/>
                <w:szCs w:val="22"/>
              </w:rPr>
              <w:lastRenderedPageBreak/>
              <w:t>Exprimer ses choix</w:t>
            </w:r>
          </w:p>
        </w:tc>
        <w:tc>
          <w:tcPr>
            <w:tcW w:w="1220" w:type="dxa"/>
          </w:tcPr>
          <w:p w14:paraId="11818332" w14:textId="6074FF4D" w:rsidR="002E19DE" w:rsidRPr="004A19BC" w:rsidRDefault="002E19DE" w:rsidP="003D1609">
            <w:pPr>
              <w:spacing w:line="256" w:lineRule="auto"/>
              <w:ind w:left="141"/>
            </w:pPr>
          </w:p>
        </w:tc>
        <w:tc>
          <w:tcPr>
            <w:tcW w:w="7223" w:type="dxa"/>
          </w:tcPr>
          <w:p w14:paraId="036F0CB5" w14:textId="17262A8B" w:rsidR="00C65E7C" w:rsidRDefault="00C65E7C" w:rsidP="00B83FDD">
            <w:pPr>
              <w:spacing w:after="200" w:line="276" w:lineRule="auto"/>
            </w:pPr>
            <w:r>
              <w:t>« </w:t>
            </w:r>
            <w:r w:rsidRPr="00C65E7C">
              <w:rPr>
                <w:b/>
                <w:bCs/>
              </w:rPr>
              <w:t>Activité : Même pas peur »</w:t>
            </w:r>
            <w:r>
              <w:rPr>
                <w:b/>
                <w:bCs/>
              </w:rPr>
              <w:t xml:space="preserve"> </w:t>
            </w:r>
            <w:r w:rsidRPr="00C65E7C">
              <w:t>après une pause de 15 min</w:t>
            </w:r>
            <w:r>
              <w:t xml:space="preserve"> avec l’activité précédente.</w:t>
            </w:r>
          </w:p>
          <w:p w14:paraId="77D98164" w14:textId="58A9C172" w:rsidR="00B83FDD" w:rsidRDefault="00B83FDD" w:rsidP="00B83FDD">
            <w:pPr>
              <w:spacing w:after="200" w:line="276" w:lineRule="auto"/>
            </w:pPr>
            <w:r>
              <w:t xml:space="preserve">Les participants sont invités à se positionner concernant leurs choix de vie avec la maladie de </w:t>
            </w:r>
            <w:proofErr w:type="spellStart"/>
            <w:r>
              <w:t>Willebrand</w:t>
            </w:r>
            <w:proofErr w:type="spellEnd"/>
            <w:r>
              <w:t xml:space="preserve"> sur 3 feuilles de </w:t>
            </w:r>
            <w:proofErr w:type="spellStart"/>
            <w:r>
              <w:t>paper</w:t>
            </w:r>
            <w:proofErr w:type="spellEnd"/>
            <w:r>
              <w:t xml:space="preserve"> </w:t>
            </w:r>
            <w:proofErr w:type="spellStart"/>
            <w:r>
              <w:t>board</w:t>
            </w:r>
            <w:proofErr w:type="spellEnd"/>
            <w:r>
              <w:t> :</w:t>
            </w:r>
            <w:r>
              <w:br/>
              <w:t xml:space="preserve">- zone verte (sans </w:t>
            </w:r>
            <w:r w:rsidR="00C65E7C">
              <w:t>arrière-pensée</w:t>
            </w:r>
            <w:r>
              <w:t xml:space="preserve"> ou sans peur ni reproches)</w:t>
            </w:r>
            <w:r>
              <w:br/>
              <w:t>- zone orange (un jour peut-être)</w:t>
            </w:r>
            <w:r>
              <w:br/>
              <w:t>- zone rouge (non merci, pas pour moi)</w:t>
            </w:r>
          </w:p>
          <w:p w14:paraId="65574837" w14:textId="3970E55D" w:rsidR="00B83FDD" w:rsidRDefault="00B83FDD" w:rsidP="00B83FDD">
            <w:pPr>
              <w:spacing w:after="200" w:line="276" w:lineRule="auto"/>
            </w:pPr>
            <w:r>
              <w:t>Ils rédigent sur des post-</w:t>
            </w:r>
            <w:proofErr w:type="spellStart"/>
            <w:r>
              <w:t>its</w:t>
            </w:r>
            <w:proofErr w:type="spellEnd"/>
            <w:r>
              <w:t xml:space="preserve"> les événements de leur vie : par exemple, le voyage scolaire de mon enfant, la colonie de vacances, la maternelle, un voyage touristique en Australie, ........., .........</w:t>
            </w:r>
          </w:p>
          <w:p w14:paraId="607A5938" w14:textId="77777777" w:rsidR="00B83FDD" w:rsidRDefault="00B83FDD" w:rsidP="00B83FDD">
            <w:pPr>
              <w:spacing w:after="200" w:line="276" w:lineRule="auto"/>
            </w:pPr>
            <w:r>
              <w:t>Débat</w:t>
            </w:r>
          </w:p>
          <w:p w14:paraId="50BDA11E" w14:textId="77777777" w:rsidR="00B83FDD" w:rsidRDefault="00B83FDD" w:rsidP="00B83FDD">
            <w:pPr>
              <w:spacing w:after="200" w:line="276" w:lineRule="auto"/>
            </w:pPr>
            <w:r>
              <w:t>L’animateur peut avoir des événements en réserve écrits sur des post-</w:t>
            </w:r>
            <w:proofErr w:type="spellStart"/>
            <w:r>
              <w:t>its</w:t>
            </w:r>
            <w:proofErr w:type="spellEnd"/>
            <w:r>
              <w:t xml:space="preserve"> pour initier la dynamique ou relancer le débat (Exemples d’événements déjà rédigés : ceux qui sont dessus par exemple)</w:t>
            </w:r>
          </w:p>
          <w:p w14:paraId="6AA113EB" w14:textId="77777777" w:rsidR="00B77C35" w:rsidRDefault="00B83FDD" w:rsidP="00B83FDD">
            <w:pPr>
              <w:spacing w:after="200" w:line="276" w:lineRule="auto"/>
            </w:pPr>
            <w:r>
              <w:t>Synthèse par l'intervenant en fonction de ce qui est apposé sur les 3 tableaux</w:t>
            </w:r>
          </w:p>
          <w:p w14:paraId="0A90BF71" w14:textId="3B453F7B" w:rsidR="00B83FDD" w:rsidRDefault="00B83FDD" w:rsidP="00B83FDD">
            <w:pPr>
              <w:spacing w:after="200" w:line="276" w:lineRule="auto"/>
            </w:pPr>
            <w:r>
              <w:lastRenderedPageBreak/>
              <w:t>Pour conclure, l'intervenant peut demander aux participants en quoi cette activité va leur servir dans les moments où ils doivent prendre des décisions, faire des choix... dans leur vie avec la maladie.</w:t>
            </w:r>
          </w:p>
          <w:p w14:paraId="3092D4A1" w14:textId="49403359" w:rsidR="00C6014D" w:rsidRPr="00A668F9" w:rsidRDefault="00C6014D" w:rsidP="00B83FDD">
            <w:pPr>
              <w:spacing w:after="200" w:line="276" w:lineRule="auto"/>
              <w:rPr>
                <w:rFonts w:ascii="Arial" w:hAnsi="Arial" w:cs="Arial"/>
                <w:sz w:val="22"/>
                <w:szCs w:val="22"/>
              </w:rPr>
            </w:pPr>
          </w:p>
        </w:tc>
        <w:tc>
          <w:tcPr>
            <w:tcW w:w="1579" w:type="dxa"/>
          </w:tcPr>
          <w:p w14:paraId="794BF21A" w14:textId="77777777" w:rsidR="00C6014D" w:rsidRDefault="00C6014D" w:rsidP="00C6014D">
            <w:pPr>
              <w:pStyle w:val="Paragraphedeliste"/>
              <w:rPr>
                <w:rFonts w:ascii="Arial" w:hAnsi="Arial" w:cs="Arial"/>
                <w:sz w:val="22"/>
                <w:szCs w:val="22"/>
              </w:rPr>
            </w:pPr>
          </w:p>
          <w:p w14:paraId="0BF3F890" w14:textId="448C00C8" w:rsidR="00C6014D" w:rsidRPr="00A668F9" w:rsidRDefault="00B83FDD" w:rsidP="00C6014D">
            <w:pPr>
              <w:pStyle w:val="Paragraphedeliste"/>
              <w:numPr>
                <w:ilvl w:val="0"/>
                <w:numId w:val="21"/>
              </w:numPr>
              <w:rPr>
                <w:rFonts w:ascii="Arial" w:hAnsi="Arial" w:cs="Arial"/>
                <w:sz w:val="22"/>
                <w:szCs w:val="22"/>
              </w:rPr>
            </w:pPr>
            <w:r>
              <w:rPr>
                <w:rFonts w:ascii="Arial" w:hAnsi="Arial" w:cs="Arial"/>
                <w:sz w:val="22"/>
                <w:szCs w:val="22"/>
              </w:rPr>
              <w:t>45 min</w:t>
            </w:r>
          </w:p>
        </w:tc>
        <w:tc>
          <w:tcPr>
            <w:tcW w:w="2279" w:type="dxa"/>
          </w:tcPr>
          <w:p w14:paraId="0A6CDF22" w14:textId="77777777" w:rsidR="00C6014D" w:rsidRPr="00A668F9" w:rsidRDefault="00C6014D" w:rsidP="00C6014D">
            <w:pPr>
              <w:spacing w:line="120" w:lineRule="auto"/>
              <w:rPr>
                <w:rFonts w:ascii="Arial" w:hAnsi="Arial" w:cs="Arial"/>
                <w:sz w:val="22"/>
                <w:szCs w:val="22"/>
              </w:rPr>
            </w:pPr>
          </w:p>
          <w:p w14:paraId="1F068FA7" w14:textId="77777777" w:rsidR="00FE31E9" w:rsidRDefault="00FE31E9" w:rsidP="00FE31E9">
            <w:r>
              <w:t xml:space="preserve">Feuilles de </w:t>
            </w:r>
            <w:proofErr w:type="spellStart"/>
            <w:r>
              <w:t>paper</w:t>
            </w:r>
            <w:proofErr w:type="spellEnd"/>
            <w:r>
              <w:t xml:space="preserve"> </w:t>
            </w:r>
            <w:proofErr w:type="spellStart"/>
            <w:r>
              <w:t>board</w:t>
            </w:r>
            <w:proofErr w:type="spellEnd"/>
            <w:r>
              <w:br/>
              <w:t>Scotch</w:t>
            </w:r>
          </w:p>
          <w:p w14:paraId="59C1C1E6" w14:textId="3C093B99" w:rsidR="00FE31E9" w:rsidRDefault="00FE31E9" w:rsidP="00FE31E9">
            <w:r>
              <w:t xml:space="preserve">3 </w:t>
            </w:r>
            <w:proofErr w:type="gramStart"/>
            <w:r>
              <w:t>bloc</w:t>
            </w:r>
            <w:proofErr w:type="gramEnd"/>
            <w:r>
              <w:t xml:space="preserve"> de Post-</w:t>
            </w:r>
            <w:proofErr w:type="spellStart"/>
            <w:r>
              <w:t>its</w:t>
            </w:r>
            <w:proofErr w:type="spellEnd"/>
            <w:r>
              <w:t xml:space="preserve"> rectangulaires : </w:t>
            </w:r>
            <w:r w:rsidR="00C65E7C">
              <w:t xml:space="preserve">idéalement, </w:t>
            </w:r>
            <w:r>
              <w:t>un paquet de post-it rose, un paquet d'orange, un paquet de vert</w:t>
            </w:r>
          </w:p>
          <w:p w14:paraId="79387249" w14:textId="77777777" w:rsidR="00FE31E9" w:rsidRDefault="00FE31E9" w:rsidP="00FE31E9">
            <w:r>
              <w:t>Gros feutres à distribuer aux participants pour écrire sur les post-</w:t>
            </w:r>
            <w:proofErr w:type="spellStart"/>
            <w:r>
              <w:t>its</w:t>
            </w:r>
            <w:proofErr w:type="spellEnd"/>
          </w:p>
          <w:p w14:paraId="058563A4" w14:textId="77777777" w:rsidR="00FE31E9" w:rsidRDefault="00FE31E9" w:rsidP="00FE31E9"/>
          <w:p w14:paraId="694C4DA3" w14:textId="40860E17" w:rsidR="00FE31E9" w:rsidRDefault="00FE31E9" w:rsidP="00FE31E9">
            <w:r>
              <w:t xml:space="preserve">Pour faire une tache de couleur sur les feuilles de </w:t>
            </w:r>
            <w:proofErr w:type="spellStart"/>
            <w:r>
              <w:t>paperboard</w:t>
            </w:r>
            <w:proofErr w:type="spellEnd"/>
            <w:r>
              <w:t xml:space="preserve">, </w:t>
            </w:r>
            <w:r w:rsidR="00C65E7C">
              <w:t xml:space="preserve">on peut </w:t>
            </w:r>
            <w:r>
              <w:t>se servir de feuilles A4 de couleur</w:t>
            </w:r>
            <w:r w:rsidR="00C65E7C">
              <w:t xml:space="preserve"> </w:t>
            </w:r>
            <w:r>
              <w:t xml:space="preserve">(rouge, orange, vert) </w:t>
            </w:r>
            <w:r>
              <w:lastRenderedPageBreak/>
              <w:t>sur lesquelles seront écrits :</w:t>
            </w:r>
            <w:r w:rsidRPr="003572C5">
              <w:t xml:space="preserve"> </w:t>
            </w:r>
          </w:p>
          <w:p w14:paraId="2F4B55DC" w14:textId="0D318E1D" w:rsidR="00FE31E9" w:rsidRDefault="00FE31E9" w:rsidP="00B77C35">
            <w:pPr>
              <w:pStyle w:val="Paragraphedeliste"/>
              <w:numPr>
                <w:ilvl w:val="0"/>
                <w:numId w:val="30"/>
              </w:numPr>
              <w:ind w:left="357" w:hanging="284"/>
            </w:pPr>
            <w:r>
              <w:t xml:space="preserve">sans </w:t>
            </w:r>
            <w:proofErr w:type="spellStart"/>
            <w:r>
              <w:t>arrière pensée</w:t>
            </w:r>
            <w:proofErr w:type="spellEnd"/>
            <w:r>
              <w:t xml:space="preserve">, sans peurs </w:t>
            </w:r>
            <w:r w:rsidRPr="003572C5">
              <w:t>(feu</w:t>
            </w:r>
            <w:r>
              <w:t>ille verte)</w:t>
            </w:r>
          </w:p>
          <w:p w14:paraId="0B2107B6" w14:textId="77777777" w:rsidR="00B77C35" w:rsidRDefault="00FE31E9" w:rsidP="00B77C35">
            <w:pPr>
              <w:pStyle w:val="Paragraphedeliste"/>
              <w:numPr>
                <w:ilvl w:val="0"/>
                <w:numId w:val="30"/>
              </w:numPr>
              <w:ind w:left="357" w:hanging="284"/>
            </w:pPr>
            <w:proofErr w:type="gramStart"/>
            <w:r w:rsidRPr="003572C5">
              <w:t>un</w:t>
            </w:r>
            <w:proofErr w:type="gramEnd"/>
            <w:r w:rsidRPr="003572C5">
              <w:t xml:space="preserve"> jour peut-être (orange)</w:t>
            </w:r>
          </w:p>
          <w:p w14:paraId="70B08C0C" w14:textId="63B0A7C4" w:rsidR="00FE31E9" w:rsidRPr="00B77C35" w:rsidRDefault="00FE31E9" w:rsidP="00B77C35">
            <w:pPr>
              <w:pStyle w:val="Paragraphedeliste"/>
              <w:numPr>
                <w:ilvl w:val="0"/>
                <w:numId w:val="30"/>
              </w:numPr>
              <w:ind w:left="357" w:hanging="284"/>
            </w:pPr>
            <w:proofErr w:type="gramStart"/>
            <w:r w:rsidRPr="003572C5">
              <w:t>non</w:t>
            </w:r>
            <w:proofErr w:type="gramEnd"/>
            <w:r w:rsidRPr="003572C5">
              <w:t xml:space="preserve"> merci pas pour moi (rouge)</w:t>
            </w:r>
            <w:r w:rsidRPr="00B77C35">
              <w:rPr>
                <w:b/>
              </w:rPr>
              <w:t xml:space="preserve"> </w:t>
            </w:r>
            <w:r w:rsidRPr="00B77C35">
              <w:rPr>
                <w:b/>
              </w:rPr>
              <w:br/>
            </w:r>
          </w:p>
          <w:p w14:paraId="29935826" w14:textId="43B929FF" w:rsidR="00C6014D" w:rsidRPr="00A668F9" w:rsidRDefault="00C6014D" w:rsidP="003D1609">
            <w:pPr>
              <w:rPr>
                <w:rFonts w:ascii="Arial" w:hAnsi="Arial" w:cs="Arial"/>
                <w:sz w:val="22"/>
                <w:szCs w:val="22"/>
              </w:rPr>
            </w:pPr>
          </w:p>
        </w:tc>
      </w:tr>
    </w:tbl>
    <w:p w14:paraId="63588260" w14:textId="77777777" w:rsidR="000E79C7" w:rsidRPr="00A668F9" w:rsidRDefault="000E79C7" w:rsidP="008453CD">
      <w:pPr>
        <w:spacing w:line="120" w:lineRule="auto"/>
        <w:rPr>
          <w:rFonts w:ascii="Arial" w:hAnsi="Arial" w:cs="Arial"/>
          <w:sz w:val="22"/>
          <w:szCs w:val="22"/>
        </w:rPr>
      </w:pPr>
    </w:p>
    <w:sectPr w:rsidR="000E79C7" w:rsidRPr="00A668F9" w:rsidSect="005A4C92">
      <w:headerReference w:type="default" r:id="rId9"/>
      <w:footerReference w:type="even"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DC9D" w14:textId="77777777" w:rsidR="009E43A7" w:rsidRDefault="009E43A7">
      <w:r>
        <w:separator/>
      </w:r>
    </w:p>
  </w:endnote>
  <w:endnote w:type="continuationSeparator" w:id="0">
    <w:p w14:paraId="28FEAC1C" w14:textId="77777777" w:rsidR="009E43A7" w:rsidRDefault="009E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72323501"/>
      <w:docPartObj>
        <w:docPartGallery w:val="Page Numbers (Bottom of Page)"/>
        <w:docPartUnique/>
      </w:docPartObj>
    </w:sdtPr>
    <w:sdtEndPr>
      <w:rPr>
        <w:rStyle w:val="Numrodepage"/>
      </w:rPr>
    </w:sdtEndPr>
    <w:sdtContent>
      <w:p w14:paraId="4149A7D5" w14:textId="5D4853E9" w:rsidR="002E19DE" w:rsidRDefault="002E19DE" w:rsidP="001C35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0EC288" w14:textId="77777777" w:rsidR="002E19DE" w:rsidRDefault="002E19DE" w:rsidP="002E19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12065681"/>
      <w:docPartObj>
        <w:docPartGallery w:val="Page Numbers (Bottom of Page)"/>
        <w:docPartUnique/>
      </w:docPartObj>
    </w:sdtPr>
    <w:sdtEndPr>
      <w:rPr>
        <w:rStyle w:val="Numrodepage"/>
      </w:rPr>
    </w:sdtEndPr>
    <w:sdtContent>
      <w:p w14:paraId="2E749357" w14:textId="0CEB0084" w:rsidR="002E19DE" w:rsidRDefault="002E19DE" w:rsidP="001C35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D818FC0" w14:textId="77777777" w:rsidR="002E19DE" w:rsidRDefault="002E19DE" w:rsidP="002E19D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BF1D" w14:textId="77777777" w:rsidR="009E43A7" w:rsidRDefault="009E43A7">
      <w:r>
        <w:separator/>
      </w:r>
    </w:p>
  </w:footnote>
  <w:footnote w:type="continuationSeparator" w:id="0">
    <w:p w14:paraId="4C98C345" w14:textId="77777777" w:rsidR="009E43A7" w:rsidRDefault="009E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9510" w14:textId="77777777" w:rsidR="005F6698" w:rsidRDefault="005F6698">
    <w:pPr>
      <w:pStyle w:val="En-tte"/>
    </w:pPr>
    <w:r>
      <w:rPr>
        <w:rFonts w:ascii="Arial Narrow" w:hAnsi="Arial Narrow"/>
        <w:b/>
        <w:noProof/>
        <w:szCs w:val="20"/>
      </w:rPr>
      <w:drawing>
        <wp:inline distT="0" distB="0" distL="0" distR="0" wp14:anchorId="6707E78B" wp14:editId="354A9E5B">
          <wp:extent cx="1000125" cy="3414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FH.jpg"/>
                  <pic:cNvPicPr/>
                </pic:nvPicPr>
                <pic:blipFill>
                  <a:blip r:embed="rId1">
                    <a:extLst>
                      <a:ext uri="{28A0092B-C50C-407E-A947-70E740481C1C}">
                        <a14:useLocalDpi xmlns:a14="http://schemas.microsoft.com/office/drawing/2010/main" val="0"/>
                      </a:ext>
                    </a:extLst>
                  </a:blip>
                  <a:stretch>
                    <a:fillRect/>
                  </a:stretch>
                </pic:blipFill>
                <pic:spPr>
                  <a:xfrm>
                    <a:off x="0" y="0"/>
                    <a:ext cx="1034573" cy="35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34B"/>
    <w:multiLevelType w:val="hybridMultilevel"/>
    <w:tmpl w:val="B24A5A2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BD"/>
    <w:multiLevelType w:val="hybridMultilevel"/>
    <w:tmpl w:val="79AAEE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D10901"/>
    <w:multiLevelType w:val="hybridMultilevel"/>
    <w:tmpl w:val="34449962"/>
    <w:styleLink w:val="Tiret"/>
    <w:lvl w:ilvl="0" w:tplc="F4285F70">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AEF5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612DE">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06E50C">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5453B8">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0802CE">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12BDC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C6C0C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EE27BA">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45F45"/>
    <w:multiLevelType w:val="hybridMultilevel"/>
    <w:tmpl w:val="3E66222A"/>
    <w:lvl w:ilvl="0" w:tplc="E42CFB24">
      <w:start w:val="3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A6594"/>
    <w:multiLevelType w:val="hybridMultilevel"/>
    <w:tmpl w:val="6AE44072"/>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E10822"/>
    <w:multiLevelType w:val="hybridMultilevel"/>
    <w:tmpl w:val="AF7EF51E"/>
    <w:lvl w:ilvl="0" w:tplc="54A6E542">
      <w:start w:val="45"/>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608C5"/>
    <w:multiLevelType w:val="hybridMultilevel"/>
    <w:tmpl w:val="4A228C7C"/>
    <w:lvl w:ilvl="0" w:tplc="0FCC873A">
      <w:start w:val="1"/>
      <w:numFmt w:val="lowerLetter"/>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65C53"/>
    <w:multiLevelType w:val="hybridMultilevel"/>
    <w:tmpl w:val="2BB633E4"/>
    <w:lvl w:ilvl="0" w:tplc="DF0416E0">
      <w:numFmt w:val="bullet"/>
      <w:lvlText w:val="-"/>
      <w:lvlJc w:val="left"/>
      <w:pPr>
        <w:ind w:left="861" w:hanging="360"/>
      </w:pPr>
      <w:rPr>
        <w:rFonts w:ascii="Calibri" w:eastAsiaTheme="minorHAnsi" w:hAnsi="Calibri" w:cstheme="minorBidi"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8" w15:restartNumberingAfterBreak="0">
    <w:nsid w:val="30DB72CD"/>
    <w:multiLevelType w:val="hybridMultilevel"/>
    <w:tmpl w:val="E334F0F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4C34897"/>
    <w:multiLevelType w:val="hybridMultilevel"/>
    <w:tmpl w:val="124E7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F35A43"/>
    <w:multiLevelType w:val="hybridMultilevel"/>
    <w:tmpl w:val="A568F4EE"/>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E8312E"/>
    <w:multiLevelType w:val="hybridMultilevel"/>
    <w:tmpl w:val="BEF66F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163CE5"/>
    <w:multiLevelType w:val="hybridMultilevel"/>
    <w:tmpl w:val="9034A694"/>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4028A"/>
    <w:multiLevelType w:val="hybridMultilevel"/>
    <w:tmpl w:val="1CAEB5A4"/>
    <w:lvl w:ilvl="0" w:tplc="040C0001">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4" w15:restartNumberingAfterBreak="0">
    <w:nsid w:val="46270D3B"/>
    <w:multiLevelType w:val="hybridMultilevel"/>
    <w:tmpl w:val="61F45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0861EB"/>
    <w:multiLevelType w:val="hybridMultilevel"/>
    <w:tmpl w:val="58008366"/>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E54DA"/>
    <w:multiLevelType w:val="hybridMultilevel"/>
    <w:tmpl w:val="C7B0461A"/>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E00A58"/>
    <w:multiLevelType w:val="hybridMultilevel"/>
    <w:tmpl w:val="FBA21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6C113F"/>
    <w:multiLevelType w:val="hybridMultilevel"/>
    <w:tmpl w:val="8312D932"/>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28386E"/>
    <w:multiLevelType w:val="hybridMultilevel"/>
    <w:tmpl w:val="E3AC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C78D3"/>
    <w:multiLevelType w:val="hybridMultilevel"/>
    <w:tmpl w:val="FA60FD82"/>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66830"/>
    <w:multiLevelType w:val="hybridMultilevel"/>
    <w:tmpl w:val="34449962"/>
    <w:numStyleLink w:val="Tiret"/>
  </w:abstractNum>
  <w:abstractNum w:abstractNumId="22" w15:restartNumberingAfterBreak="0">
    <w:nsid w:val="69C0279D"/>
    <w:multiLevelType w:val="hybridMultilevel"/>
    <w:tmpl w:val="E98C33C2"/>
    <w:lvl w:ilvl="0" w:tplc="DF0416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CB5BA9"/>
    <w:multiLevelType w:val="hybridMultilevel"/>
    <w:tmpl w:val="66043096"/>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04AA"/>
    <w:multiLevelType w:val="hybridMultilevel"/>
    <w:tmpl w:val="33665C50"/>
    <w:lvl w:ilvl="0" w:tplc="55B469CC">
      <w:start w:val="1"/>
      <w:numFmt w:val="bullet"/>
      <w:lvlText w:val=""/>
      <w:lvlJc w:val="left"/>
      <w:pPr>
        <w:tabs>
          <w:tab w:val="num" w:pos="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F3993"/>
    <w:multiLevelType w:val="hybridMultilevel"/>
    <w:tmpl w:val="D3F28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A51081"/>
    <w:multiLevelType w:val="hybridMultilevel"/>
    <w:tmpl w:val="C43482F6"/>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C9694B"/>
    <w:multiLevelType w:val="hybridMultilevel"/>
    <w:tmpl w:val="E9EC9CE4"/>
    <w:lvl w:ilvl="0" w:tplc="F2F67BD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92613D"/>
    <w:multiLevelType w:val="hybridMultilevel"/>
    <w:tmpl w:val="5D702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555C3"/>
    <w:multiLevelType w:val="hybridMultilevel"/>
    <w:tmpl w:val="A670AE8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0"/>
  </w:num>
  <w:num w:numId="4">
    <w:abstractNumId w:val="23"/>
  </w:num>
  <w:num w:numId="5">
    <w:abstractNumId w:val="29"/>
  </w:num>
  <w:num w:numId="6">
    <w:abstractNumId w:val="20"/>
  </w:num>
  <w:num w:numId="7">
    <w:abstractNumId w:val="16"/>
  </w:num>
  <w:num w:numId="8">
    <w:abstractNumId w:val="24"/>
  </w:num>
  <w:num w:numId="9">
    <w:abstractNumId w:val="4"/>
  </w:num>
  <w:num w:numId="10">
    <w:abstractNumId w:val="18"/>
  </w:num>
  <w:num w:numId="11">
    <w:abstractNumId w:val="26"/>
  </w:num>
  <w:num w:numId="12">
    <w:abstractNumId w:val="17"/>
  </w:num>
  <w:num w:numId="13">
    <w:abstractNumId w:val="2"/>
  </w:num>
  <w:num w:numId="14">
    <w:abstractNumId w:val="21"/>
    <w:lvlOverride w:ilvl="0">
      <w:lvl w:ilvl="0" w:tplc="3336223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B09CD3F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F9E9F1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0CAFA1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F50EBD3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CBB42D1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9D8EE1E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4906DAB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3F82D13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5">
    <w:abstractNumId w:val="1"/>
  </w:num>
  <w:num w:numId="16">
    <w:abstractNumId w:val="14"/>
  </w:num>
  <w:num w:numId="17">
    <w:abstractNumId w:val="3"/>
  </w:num>
  <w:num w:numId="18">
    <w:abstractNumId w:val="11"/>
  </w:num>
  <w:num w:numId="19">
    <w:abstractNumId w:val="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22"/>
  </w:num>
  <w:num w:numId="24">
    <w:abstractNumId w:val="25"/>
  </w:num>
  <w:num w:numId="25">
    <w:abstractNumId w:val="13"/>
  </w:num>
  <w:num w:numId="26">
    <w:abstractNumId w:val="7"/>
  </w:num>
  <w:num w:numId="27">
    <w:abstractNumId w:val="5"/>
  </w:num>
  <w:num w:numId="28">
    <w:abstractNumId w:val="28"/>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92"/>
    <w:rsid w:val="00000C90"/>
    <w:rsid w:val="0001381B"/>
    <w:rsid w:val="00026043"/>
    <w:rsid w:val="00027A9A"/>
    <w:rsid w:val="00027AAC"/>
    <w:rsid w:val="00031308"/>
    <w:rsid w:val="00040522"/>
    <w:rsid w:val="00041FC0"/>
    <w:rsid w:val="0004379D"/>
    <w:rsid w:val="0004679F"/>
    <w:rsid w:val="000573DE"/>
    <w:rsid w:val="0006032A"/>
    <w:rsid w:val="000609C4"/>
    <w:rsid w:val="00063B37"/>
    <w:rsid w:val="00064DF6"/>
    <w:rsid w:val="00067648"/>
    <w:rsid w:val="00070D66"/>
    <w:rsid w:val="00074408"/>
    <w:rsid w:val="0007515B"/>
    <w:rsid w:val="00076536"/>
    <w:rsid w:val="00076EEA"/>
    <w:rsid w:val="00081FFD"/>
    <w:rsid w:val="000838AA"/>
    <w:rsid w:val="00093546"/>
    <w:rsid w:val="000A0921"/>
    <w:rsid w:val="000A4DAC"/>
    <w:rsid w:val="000B0A5A"/>
    <w:rsid w:val="000B1597"/>
    <w:rsid w:val="000B7D17"/>
    <w:rsid w:val="000C3CE4"/>
    <w:rsid w:val="000C51F1"/>
    <w:rsid w:val="000D0ADC"/>
    <w:rsid w:val="000D7D15"/>
    <w:rsid w:val="000D7F92"/>
    <w:rsid w:val="000D7FF6"/>
    <w:rsid w:val="000E0851"/>
    <w:rsid w:val="000E4AF2"/>
    <w:rsid w:val="000E6B89"/>
    <w:rsid w:val="000E79C7"/>
    <w:rsid w:val="000F5E18"/>
    <w:rsid w:val="000F60D6"/>
    <w:rsid w:val="000F65F7"/>
    <w:rsid w:val="000F6B2A"/>
    <w:rsid w:val="00103361"/>
    <w:rsid w:val="00104F9B"/>
    <w:rsid w:val="00105135"/>
    <w:rsid w:val="00105567"/>
    <w:rsid w:val="00113D91"/>
    <w:rsid w:val="0011477E"/>
    <w:rsid w:val="00115E84"/>
    <w:rsid w:val="0011604C"/>
    <w:rsid w:val="0012521D"/>
    <w:rsid w:val="00126341"/>
    <w:rsid w:val="00131CE4"/>
    <w:rsid w:val="0013267E"/>
    <w:rsid w:val="00133246"/>
    <w:rsid w:val="0013340D"/>
    <w:rsid w:val="00133BD1"/>
    <w:rsid w:val="001371A4"/>
    <w:rsid w:val="001419DD"/>
    <w:rsid w:val="00145CEB"/>
    <w:rsid w:val="00150A3C"/>
    <w:rsid w:val="00154608"/>
    <w:rsid w:val="00155488"/>
    <w:rsid w:val="00155BBA"/>
    <w:rsid w:val="0016595B"/>
    <w:rsid w:val="00170D53"/>
    <w:rsid w:val="001719EC"/>
    <w:rsid w:val="00172884"/>
    <w:rsid w:val="00174E70"/>
    <w:rsid w:val="00180E60"/>
    <w:rsid w:val="001912EA"/>
    <w:rsid w:val="00191EA0"/>
    <w:rsid w:val="00195629"/>
    <w:rsid w:val="001958FA"/>
    <w:rsid w:val="00195DF4"/>
    <w:rsid w:val="001978AA"/>
    <w:rsid w:val="001A744A"/>
    <w:rsid w:val="001B1568"/>
    <w:rsid w:val="001B2A2F"/>
    <w:rsid w:val="001B4203"/>
    <w:rsid w:val="001B4CB5"/>
    <w:rsid w:val="001B5530"/>
    <w:rsid w:val="001B6371"/>
    <w:rsid w:val="001C0448"/>
    <w:rsid w:val="001C4644"/>
    <w:rsid w:val="001C6087"/>
    <w:rsid w:val="001C6583"/>
    <w:rsid w:val="001C7716"/>
    <w:rsid w:val="001D4078"/>
    <w:rsid w:val="001D5635"/>
    <w:rsid w:val="001E6EAC"/>
    <w:rsid w:val="001F38FF"/>
    <w:rsid w:val="001F62C3"/>
    <w:rsid w:val="001F7476"/>
    <w:rsid w:val="0020433A"/>
    <w:rsid w:val="002102C4"/>
    <w:rsid w:val="002128A8"/>
    <w:rsid w:val="002174B3"/>
    <w:rsid w:val="002218D6"/>
    <w:rsid w:val="002246E8"/>
    <w:rsid w:val="002255D9"/>
    <w:rsid w:val="00226298"/>
    <w:rsid w:val="00231788"/>
    <w:rsid w:val="002425A9"/>
    <w:rsid w:val="00246894"/>
    <w:rsid w:val="002524F5"/>
    <w:rsid w:val="002529D1"/>
    <w:rsid w:val="00252A13"/>
    <w:rsid w:val="00252C99"/>
    <w:rsid w:val="0026253E"/>
    <w:rsid w:val="00262762"/>
    <w:rsid w:val="002635ED"/>
    <w:rsid w:val="00263E4B"/>
    <w:rsid w:val="00265D9D"/>
    <w:rsid w:val="00270B7C"/>
    <w:rsid w:val="00270F26"/>
    <w:rsid w:val="002713FB"/>
    <w:rsid w:val="00271B80"/>
    <w:rsid w:val="0027385E"/>
    <w:rsid w:val="00275EAE"/>
    <w:rsid w:val="00276350"/>
    <w:rsid w:val="002767A6"/>
    <w:rsid w:val="00294CD5"/>
    <w:rsid w:val="00297069"/>
    <w:rsid w:val="002979BA"/>
    <w:rsid w:val="002A3AF1"/>
    <w:rsid w:val="002B15B2"/>
    <w:rsid w:val="002C19CA"/>
    <w:rsid w:val="002C42B4"/>
    <w:rsid w:val="002C4EB6"/>
    <w:rsid w:val="002C75D5"/>
    <w:rsid w:val="002D4FED"/>
    <w:rsid w:val="002E19DE"/>
    <w:rsid w:val="002E55BF"/>
    <w:rsid w:val="002E587A"/>
    <w:rsid w:val="002F4073"/>
    <w:rsid w:val="002F7F70"/>
    <w:rsid w:val="0030638A"/>
    <w:rsid w:val="00315815"/>
    <w:rsid w:val="003239BF"/>
    <w:rsid w:val="00324D0B"/>
    <w:rsid w:val="00326626"/>
    <w:rsid w:val="00327542"/>
    <w:rsid w:val="0033292C"/>
    <w:rsid w:val="00332C84"/>
    <w:rsid w:val="00336BA4"/>
    <w:rsid w:val="00346684"/>
    <w:rsid w:val="00355684"/>
    <w:rsid w:val="00373F30"/>
    <w:rsid w:val="003758D3"/>
    <w:rsid w:val="00387FB7"/>
    <w:rsid w:val="003914FF"/>
    <w:rsid w:val="003A01E7"/>
    <w:rsid w:val="003A1D39"/>
    <w:rsid w:val="003A3FD1"/>
    <w:rsid w:val="003B0AEE"/>
    <w:rsid w:val="003B2341"/>
    <w:rsid w:val="003B25DC"/>
    <w:rsid w:val="003B51E8"/>
    <w:rsid w:val="003B5EA0"/>
    <w:rsid w:val="003B6570"/>
    <w:rsid w:val="003B714F"/>
    <w:rsid w:val="003B77E6"/>
    <w:rsid w:val="003C0529"/>
    <w:rsid w:val="003C1CF4"/>
    <w:rsid w:val="003C502A"/>
    <w:rsid w:val="003C5886"/>
    <w:rsid w:val="003D02D9"/>
    <w:rsid w:val="003D1609"/>
    <w:rsid w:val="003D40DE"/>
    <w:rsid w:val="003D4A73"/>
    <w:rsid w:val="003E51F3"/>
    <w:rsid w:val="003E5F02"/>
    <w:rsid w:val="003F5564"/>
    <w:rsid w:val="004050F3"/>
    <w:rsid w:val="00414456"/>
    <w:rsid w:val="004150F5"/>
    <w:rsid w:val="004258C3"/>
    <w:rsid w:val="0043463D"/>
    <w:rsid w:val="00450C32"/>
    <w:rsid w:val="0045699B"/>
    <w:rsid w:val="004575D8"/>
    <w:rsid w:val="00460DDA"/>
    <w:rsid w:val="004630D0"/>
    <w:rsid w:val="00463FB1"/>
    <w:rsid w:val="0046500A"/>
    <w:rsid w:val="00475836"/>
    <w:rsid w:val="00477D1F"/>
    <w:rsid w:val="00480B33"/>
    <w:rsid w:val="00480F1D"/>
    <w:rsid w:val="00481AD1"/>
    <w:rsid w:val="00483767"/>
    <w:rsid w:val="00495DB0"/>
    <w:rsid w:val="004A0AE4"/>
    <w:rsid w:val="004A17BB"/>
    <w:rsid w:val="004A19BC"/>
    <w:rsid w:val="004A1EB7"/>
    <w:rsid w:val="004A4B0F"/>
    <w:rsid w:val="004B1124"/>
    <w:rsid w:val="004B2397"/>
    <w:rsid w:val="004C031C"/>
    <w:rsid w:val="004C4628"/>
    <w:rsid w:val="004C7664"/>
    <w:rsid w:val="004D2CBC"/>
    <w:rsid w:val="004D63B4"/>
    <w:rsid w:val="004D7ADF"/>
    <w:rsid w:val="004E0AF8"/>
    <w:rsid w:val="004E4383"/>
    <w:rsid w:val="004E5620"/>
    <w:rsid w:val="004E6DF8"/>
    <w:rsid w:val="004F2C5F"/>
    <w:rsid w:val="004F4CB5"/>
    <w:rsid w:val="004F565D"/>
    <w:rsid w:val="004F7696"/>
    <w:rsid w:val="005027CF"/>
    <w:rsid w:val="0050493C"/>
    <w:rsid w:val="0051122F"/>
    <w:rsid w:val="00514D0B"/>
    <w:rsid w:val="00523DF6"/>
    <w:rsid w:val="00525563"/>
    <w:rsid w:val="005402A7"/>
    <w:rsid w:val="00543ECE"/>
    <w:rsid w:val="00543FD6"/>
    <w:rsid w:val="0054439E"/>
    <w:rsid w:val="00544510"/>
    <w:rsid w:val="00544B2C"/>
    <w:rsid w:val="005458DA"/>
    <w:rsid w:val="00555DA1"/>
    <w:rsid w:val="00557D72"/>
    <w:rsid w:val="00564FC6"/>
    <w:rsid w:val="00566675"/>
    <w:rsid w:val="00577523"/>
    <w:rsid w:val="0058636D"/>
    <w:rsid w:val="005874E9"/>
    <w:rsid w:val="0059187C"/>
    <w:rsid w:val="005966A8"/>
    <w:rsid w:val="005A2259"/>
    <w:rsid w:val="005A2414"/>
    <w:rsid w:val="005A4C92"/>
    <w:rsid w:val="005A4DEA"/>
    <w:rsid w:val="005C3C17"/>
    <w:rsid w:val="005C5FEB"/>
    <w:rsid w:val="005C67A6"/>
    <w:rsid w:val="005D0879"/>
    <w:rsid w:val="005D203C"/>
    <w:rsid w:val="005D3A15"/>
    <w:rsid w:val="005D4C05"/>
    <w:rsid w:val="005E1307"/>
    <w:rsid w:val="005E4511"/>
    <w:rsid w:val="005E4EC1"/>
    <w:rsid w:val="005E500C"/>
    <w:rsid w:val="005E69C6"/>
    <w:rsid w:val="005E7551"/>
    <w:rsid w:val="005F2432"/>
    <w:rsid w:val="005F6698"/>
    <w:rsid w:val="005F6DF8"/>
    <w:rsid w:val="006038FB"/>
    <w:rsid w:val="00604148"/>
    <w:rsid w:val="006118FD"/>
    <w:rsid w:val="006154F3"/>
    <w:rsid w:val="00620663"/>
    <w:rsid w:val="00621B95"/>
    <w:rsid w:val="0062276A"/>
    <w:rsid w:val="0062617F"/>
    <w:rsid w:val="00636C00"/>
    <w:rsid w:val="00637197"/>
    <w:rsid w:val="006426BA"/>
    <w:rsid w:val="00643DF5"/>
    <w:rsid w:val="00644101"/>
    <w:rsid w:val="00654C53"/>
    <w:rsid w:val="00656615"/>
    <w:rsid w:val="00656B55"/>
    <w:rsid w:val="0066697F"/>
    <w:rsid w:val="00667499"/>
    <w:rsid w:val="006676B3"/>
    <w:rsid w:val="006731D5"/>
    <w:rsid w:val="006833D5"/>
    <w:rsid w:val="006867AC"/>
    <w:rsid w:val="0069492A"/>
    <w:rsid w:val="0069570A"/>
    <w:rsid w:val="006A00C2"/>
    <w:rsid w:val="006A19BE"/>
    <w:rsid w:val="006B0617"/>
    <w:rsid w:val="006B345C"/>
    <w:rsid w:val="006C2DDF"/>
    <w:rsid w:val="006D0125"/>
    <w:rsid w:val="006D25B8"/>
    <w:rsid w:val="006D49A3"/>
    <w:rsid w:val="006D6A30"/>
    <w:rsid w:val="006E07DF"/>
    <w:rsid w:val="006F48CC"/>
    <w:rsid w:val="00702CB1"/>
    <w:rsid w:val="00703826"/>
    <w:rsid w:val="007041C8"/>
    <w:rsid w:val="00705DA3"/>
    <w:rsid w:val="00712DB5"/>
    <w:rsid w:val="00712E0B"/>
    <w:rsid w:val="00714936"/>
    <w:rsid w:val="00715D1D"/>
    <w:rsid w:val="007402A6"/>
    <w:rsid w:val="007433F5"/>
    <w:rsid w:val="007446E0"/>
    <w:rsid w:val="00744C8C"/>
    <w:rsid w:val="007512FD"/>
    <w:rsid w:val="00755BA2"/>
    <w:rsid w:val="00760816"/>
    <w:rsid w:val="007652A9"/>
    <w:rsid w:val="00767426"/>
    <w:rsid w:val="007707C6"/>
    <w:rsid w:val="007751DB"/>
    <w:rsid w:val="007859DA"/>
    <w:rsid w:val="007861D2"/>
    <w:rsid w:val="00787388"/>
    <w:rsid w:val="007A2AB1"/>
    <w:rsid w:val="007A4465"/>
    <w:rsid w:val="007A48AB"/>
    <w:rsid w:val="007A6E1F"/>
    <w:rsid w:val="007B6256"/>
    <w:rsid w:val="007B6BB6"/>
    <w:rsid w:val="007C0AE3"/>
    <w:rsid w:val="007C19F2"/>
    <w:rsid w:val="007C780B"/>
    <w:rsid w:val="007D1385"/>
    <w:rsid w:val="007D7D85"/>
    <w:rsid w:val="007F3E48"/>
    <w:rsid w:val="007F45F0"/>
    <w:rsid w:val="007F4AE7"/>
    <w:rsid w:val="007F7968"/>
    <w:rsid w:val="007F7A5A"/>
    <w:rsid w:val="0080147D"/>
    <w:rsid w:val="008051CC"/>
    <w:rsid w:val="00805F96"/>
    <w:rsid w:val="00806A05"/>
    <w:rsid w:val="00807737"/>
    <w:rsid w:val="00810AB0"/>
    <w:rsid w:val="008113B4"/>
    <w:rsid w:val="00814582"/>
    <w:rsid w:val="00817976"/>
    <w:rsid w:val="008209C8"/>
    <w:rsid w:val="008209CD"/>
    <w:rsid w:val="008229D8"/>
    <w:rsid w:val="0082443F"/>
    <w:rsid w:val="00825985"/>
    <w:rsid w:val="008268B3"/>
    <w:rsid w:val="00827FAF"/>
    <w:rsid w:val="00831CEF"/>
    <w:rsid w:val="00836D3A"/>
    <w:rsid w:val="00843E74"/>
    <w:rsid w:val="008453CD"/>
    <w:rsid w:val="00850381"/>
    <w:rsid w:val="008572BB"/>
    <w:rsid w:val="0086064B"/>
    <w:rsid w:val="008621FB"/>
    <w:rsid w:val="00873EBC"/>
    <w:rsid w:val="008810AF"/>
    <w:rsid w:val="00882B57"/>
    <w:rsid w:val="008878FF"/>
    <w:rsid w:val="00893911"/>
    <w:rsid w:val="00895A4F"/>
    <w:rsid w:val="0089707C"/>
    <w:rsid w:val="008978B8"/>
    <w:rsid w:val="008A7034"/>
    <w:rsid w:val="008B1224"/>
    <w:rsid w:val="008B4E05"/>
    <w:rsid w:val="008B7647"/>
    <w:rsid w:val="008B7CFF"/>
    <w:rsid w:val="008C0B58"/>
    <w:rsid w:val="008C0ED2"/>
    <w:rsid w:val="008C1316"/>
    <w:rsid w:val="008C516F"/>
    <w:rsid w:val="008C5C83"/>
    <w:rsid w:val="008C629F"/>
    <w:rsid w:val="008D0299"/>
    <w:rsid w:val="008D2C45"/>
    <w:rsid w:val="008E00BE"/>
    <w:rsid w:val="008E381A"/>
    <w:rsid w:val="008F2350"/>
    <w:rsid w:val="008F495F"/>
    <w:rsid w:val="008F770A"/>
    <w:rsid w:val="00901E39"/>
    <w:rsid w:val="00901F3A"/>
    <w:rsid w:val="00904D0A"/>
    <w:rsid w:val="00907F8D"/>
    <w:rsid w:val="00913D41"/>
    <w:rsid w:val="00921C80"/>
    <w:rsid w:val="00922B36"/>
    <w:rsid w:val="0092315B"/>
    <w:rsid w:val="009242C1"/>
    <w:rsid w:val="009272EF"/>
    <w:rsid w:val="0092792B"/>
    <w:rsid w:val="00930AFD"/>
    <w:rsid w:val="009318FD"/>
    <w:rsid w:val="009360B2"/>
    <w:rsid w:val="00941F0E"/>
    <w:rsid w:val="009455B4"/>
    <w:rsid w:val="0095144B"/>
    <w:rsid w:val="00951DA2"/>
    <w:rsid w:val="00955105"/>
    <w:rsid w:val="009554BD"/>
    <w:rsid w:val="00955BCC"/>
    <w:rsid w:val="00961390"/>
    <w:rsid w:val="00962E4D"/>
    <w:rsid w:val="00966ADC"/>
    <w:rsid w:val="00971842"/>
    <w:rsid w:val="00972F7E"/>
    <w:rsid w:val="00976E6B"/>
    <w:rsid w:val="00985A2C"/>
    <w:rsid w:val="009A35E8"/>
    <w:rsid w:val="009A4DA7"/>
    <w:rsid w:val="009A628D"/>
    <w:rsid w:val="009A71BA"/>
    <w:rsid w:val="009B7C78"/>
    <w:rsid w:val="009C04CB"/>
    <w:rsid w:val="009C233D"/>
    <w:rsid w:val="009C526D"/>
    <w:rsid w:val="009C61BD"/>
    <w:rsid w:val="009D0597"/>
    <w:rsid w:val="009E0897"/>
    <w:rsid w:val="009E421E"/>
    <w:rsid w:val="009E43A7"/>
    <w:rsid w:val="009E5A5F"/>
    <w:rsid w:val="009E5CE4"/>
    <w:rsid w:val="009E6536"/>
    <w:rsid w:val="009F3BD4"/>
    <w:rsid w:val="009F3D6F"/>
    <w:rsid w:val="00A03A8C"/>
    <w:rsid w:val="00A05CBC"/>
    <w:rsid w:val="00A2472B"/>
    <w:rsid w:val="00A27369"/>
    <w:rsid w:val="00A35D91"/>
    <w:rsid w:val="00A43D8F"/>
    <w:rsid w:val="00A529CB"/>
    <w:rsid w:val="00A63242"/>
    <w:rsid w:val="00A645EC"/>
    <w:rsid w:val="00A6629F"/>
    <w:rsid w:val="00A668F9"/>
    <w:rsid w:val="00A703E6"/>
    <w:rsid w:val="00A77C65"/>
    <w:rsid w:val="00A80A8C"/>
    <w:rsid w:val="00A81030"/>
    <w:rsid w:val="00A83310"/>
    <w:rsid w:val="00A90513"/>
    <w:rsid w:val="00A94197"/>
    <w:rsid w:val="00A96869"/>
    <w:rsid w:val="00A96F1E"/>
    <w:rsid w:val="00AA4901"/>
    <w:rsid w:val="00AB2644"/>
    <w:rsid w:val="00AC43BD"/>
    <w:rsid w:val="00AC71A5"/>
    <w:rsid w:val="00AC78AD"/>
    <w:rsid w:val="00AD12DF"/>
    <w:rsid w:val="00AD7FF6"/>
    <w:rsid w:val="00AE04BD"/>
    <w:rsid w:val="00AE2B3B"/>
    <w:rsid w:val="00AE351F"/>
    <w:rsid w:val="00AF1D8C"/>
    <w:rsid w:val="00AF21BF"/>
    <w:rsid w:val="00AF26E9"/>
    <w:rsid w:val="00AF271D"/>
    <w:rsid w:val="00AF3760"/>
    <w:rsid w:val="00B058F7"/>
    <w:rsid w:val="00B062E9"/>
    <w:rsid w:val="00B126C8"/>
    <w:rsid w:val="00B159F9"/>
    <w:rsid w:val="00B23F05"/>
    <w:rsid w:val="00B350B8"/>
    <w:rsid w:val="00B40EF2"/>
    <w:rsid w:val="00B42890"/>
    <w:rsid w:val="00B42DEA"/>
    <w:rsid w:val="00B43975"/>
    <w:rsid w:val="00B4399B"/>
    <w:rsid w:val="00B502A3"/>
    <w:rsid w:val="00B548B1"/>
    <w:rsid w:val="00B60140"/>
    <w:rsid w:val="00B61417"/>
    <w:rsid w:val="00B6154D"/>
    <w:rsid w:val="00B71064"/>
    <w:rsid w:val="00B7394D"/>
    <w:rsid w:val="00B76B5F"/>
    <w:rsid w:val="00B77C35"/>
    <w:rsid w:val="00B828FB"/>
    <w:rsid w:val="00B83FDD"/>
    <w:rsid w:val="00B851FE"/>
    <w:rsid w:val="00B913A0"/>
    <w:rsid w:val="00B937BC"/>
    <w:rsid w:val="00B95842"/>
    <w:rsid w:val="00B97919"/>
    <w:rsid w:val="00B97A08"/>
    <w:rsid w:val="00BA5481"/>
    <w:rsid w:val="00BA64C0"/>
    <w:rsid w:val="00BB32D3"/>
    <w:rsid w:val="00BB5B61"/>
    <w:rsid w:val="00BC4301"/>
    <w:rsid w:val="00BC45BA"/>
    <w:rsid w:val="00BD1E5D"/>
    <w:rsid w:val="00BF0FCE"/>
    <w:rsid w:val="00BF3477"/>
    <w:rsid w:val="00C00B58"/>
    <w:rsid w:val="00C02BD8"/>
    <w:rsid w:val="00C11AFA"/>
    <w:rsid w:val="00C128D4"/>
    <w:rsid w:val="00C13BFC"/>
    <w:rsid w:val="00C165C6"/>
    <w:rsid w:val="00C27C64"/>
    <w:rsid w:val="00C27D28"/>
    <w:rsid w:val="00C30861"/>
    <w:rsid w:val="00C34514"/>
    <w:rsid w:val="00C41276"/>
    <w:rsid w:val="00C430D2"/>
    <w:rsid w:val="00C436E7"/>
    <w:rsid w:val="00C44705"/>
    <w:rsid w:val="00C449A2"/>
    <w:rsid w:val="00C4542B"/>
    <w:rsid w:val="00C55D00"/>
    <w:rsid w:val="00C573DE"/>
    <w:rsid w:val="00C6014D"/>
    <w:rsid w:val="00C65E7C"/>
    <w:rsid w:val="00C71A7B"/>
    <w:rsid w:val="00C75312"/>
    <w:rsid w:val="00C775A2"/>
    <w:rsid w:val="00C82451"/>
    <w:rsid w:val="00C830B4"/>
    <w:rsid w:val="00C844C8"/>
    <w:rsid w:val="00C8490E"/>
    <w:rsid w:val="00C85577"/>
    <w:rsid w:val="00C867EA"/>
    <w:rsid w:val="00C87455"/>
    <w:rsid w:val="00C94E4F"/>
    <w:rsid w:val="00CA50DF"/>
    <w:rsid w:val="00CA5FC1"/>
    <w:rsid w:val="00CC25CB"/>
    <w:rsid w:val="00CE23E0"/>
    <w:rsid w:val="00CE26C7"/>
    <w:rsid w:val="00CE455E"/>
    <w:rsid w:val="00CE76D6"/>
    <w:rsid w:val="00CF4207"/>
    <w:rsid w:val="00CF6613"/>
    <w:rsid w:val="00D04D64"/>
    <w:rsid w:val="00D055B1"/>
    <w:rsid w:val="00D07821"/>
    <w:rsid w:val="00D1163C"/>
    <w:rsid w:val="00D163D4"/>
    <w:rsid w:val="00D244AF"/>
    <w:rsid w:val="00D24A01"/>
    <w:rsid w:val="00D277E4"/>
    <w:rsid w:val="00D3069E"/>
    <w:rsid w:val="00D31854"/>
    <w:rsid w:val="00D36FF4"/>
    <w:rsid w:val="00D40C6C"/>
    <w:rsid w:val="00D4107D"/>
    <w:rsid w:val="00D43718"/>
    <w:rsid w:val="00D4412C"/>
    <w:rsid w:val="00D45119"/>
    <w:rsid w:val="00D4624C"/>
    <w:rsid w:val="00D54F23"/>
    <w:rsid w:val="00D61E56"/>
    <w:rsid w:val="00D6771E"/>
    <w:rsid w:val="00D7283B"/>
    <w:rsid w:val="00D75C84"/>
    <w:rsid w:val="00D76EC7"/>
    <w:rsid w:val="00D903FD"/>
    <w:rsid w:val="00D95FDD"/>
    <w:rsid w:val="00DA1CDE"/>
    <w:rsid w:val="00DA2534"/>
    <w:rsid w:val="00DA2DC2"/>
    <w:rsid w:val="00DA3132"/>
    <w:rsid w:val="00DB073F"/>
    <w:rsid w:val="00DB5F1F"/>
    <w:rsid w:val="00DB6391"/>
    <w:rsid w:val="00DC2CDF"/>
    <w:rsid w:val="00DC6026"/>
    <w:rsid w:val="00DC69EA"/>
    <w:rsid w:val="00DD51C9"/>
    <w:rsid w:val="00DE2E02"/>
    <w:rsid w:val="00DE4306"/>
    <w:rsid w:val="00DF48ED"/>
    <w:rsid w:val="00E070D1"/>
    <w:rsid w:val="00E075AC"/>
    <w:rsid w:val="00E10C4A"/>
    <w:rsid w:val="00E14D69"/>
    <w:rsid w:val="00E176CB"/>
    <w:rsid w:val="00E24E7D"/>
    <w:rsid w:val="00E2772C"/>
    <w:rsid w:val="00E3186C"/>
    <w:rsid w:val="00E368FE"/>
    <w:rsid w:val="00E4165B"/>
    <w:rsid w:val="00E50593"/>
    <w:rsid w:val="00E615A6"/>
    <w:rsid w:val="00E84805"/>
    <w:rsid w:val="00E90A8F"/>
    <w:rsid w:val="00E90E02"/>
    <w:rsid w:val="00E94665"/>
    <w:rsid w:val="00E96C3B"/>
    <w:rsid w:val="00EA09B5"/>
    <w:rsid w:val="00EA0F09"/>
    <w:rsid w:val="00EA43EE"/>
    <w:rsid w:val="00EA4BE2"/>
    <w:rsid w:val="00EA5700"/>
    <w:rsid w:val="00EA59AC"/>
    <w:rsid w:val="00EB19D2"/>
    <w:rsid w:val="00EB238B"/>
    <w:rsid w:val="00EC2522"/>
    <w:rsid w:val="00EC47A8"/>
    <w:rsid w:val="00EC4A71"/>
    <w:rsid w:val="00EC5863"/>
    <w:rsid w:val="00EC6B45"/>
    <w:rsid w:val="00EC6F95"/>
    <w:rsid w:val="00ED3A52"/>
    <w:rsid w:val="00ED6C8D"/>
    <w:rsid w:val="00EE0DDE"/>
    <w:rsid w:val="00EE0ECC"/>
    <w:rsid w:val="00EF177E"/>
    <w:rsid w:val="00EF2FC8"/>
    <w:rsid w:val="00EF350D"/>
    <w:rsid w:val="00EF58A5"/>
    <w:rsid w:val="00F04D37"/>
    <w:rsid w:val="00F05B75"/>
    <w:rsid w:val="00F16AEB"/>
    <w:rsid w:val="00F16E12"/>
    <w:rsid w:val="00F24EC1"/>
    <w:rsid w:val="00F37BC1"/>
    <w:rsid w:val="00F526E1"/>
    <w:rsid w:val="00F546F0"/>
    <w:rsid w:val="00F57306"/>
    <w:rsid w:val="00F60252"/>
    <w:rsid w:val="00F76ADE"/>
    <w:rsid w:val="00F770A5"/>
    <w:rsid w:val="00F800BE"/>
    <w:rsid w:val="00F801C1"/>
    <w:rsid w:val="00F81214"/>
    <w:rsid w:val="00F830A9"/>
    <w:rsid w:val="00F84F2D"/>
    <w:rsid w:val="00F8686B"/>
    <w:rsid w:val="00F8688C"/>
    <w:rsid w:val="00F9318C"/>
    <w:rsid w:val="00F97782"/>
    <w:rsid w:val="00F97BC7"/>
    <w:rsid w:val="00FA20F2"/>
    <w:rsid w:val="00FA5BBF"/>
    <w:rsid w:val="00FA68CE"/>
    <w:rsid w:val="00FB143E"/>
    <w:rsid w:val="00FB3C3E"/>
    <w:rsid w:val="00FC5194"/>
    <w:rsid w:val="00FD1D10"/>
    <w:rsid w:val="00FD21D1"/>
    <w:rsid w:val="00FD277B"/>
    <w:rsid w:val="00FD3FFD"/>
    <w:rsid w:val="00FE31E9"/>
    <w:rsid w:val="00FE6F6B"/>
    <w:rsid w:val="00FF24DF"/>
    <w:rsid w:val="00FF401F"/>
    <w:rsid w:val="00FF69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32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4C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D52"/>
    <w:rPr>
      <w:rFonts w:ascii="Lucida Grande" w:hAnsi="Lucida Grande"/>
      <w:sz w:val="18"/>
      <w:szCs w:val="18"/>
    </w:rPr>
  </w:style>
  <w:style w:type="character" w:customStyle="1" w:styleId="TextedebullesCar">
    <w:name w:val="Texte de bulles Car"/>
    <w:basedOn w:val="Policepardfaut"/>
    <w:link w:val="Textedebulles"/>
    <w:uiPriority w:val="99"/>
    <w:semiHidden/>
    <w:rsid w:val="004F6D52"/>
    <w:rPr>
      <w:rFonts w:ascii="Lucida Grande" w:hAnsi="Lucida Grande"/>
      <w:sz w:val="18"/>
      <w:szCs w:val="18"/>
    </w:rPr>
  </w:style>
  <w:style w:type="character" w:styleId="Numrodeligne">
    <w:name w:val="line number"/>
    <w:rsid w:val="00126341"/>
    <w:rPr>
      <w:rFonts w:ascii="Arial Narrow" w:hAnsi="Arial Narrow"/>
      <w:i/>
      <w:sz w:val="16"/>
    </w:rPr>
  </w:style>
  <w:style w:type="paragraph" w:styleId="Notedebasdepage">
    <w:name w:val="footnote text"/>
    <w:basedOn w:val="Normal"/>
    <w:autoRedefine/>
    <w:semiHidden/>
    <w:rsid w:val="00714936"/>
    <w:rPr>
      <w:rFonts w:ascii="Arial Narrow" w:hAnsi="Arial Narrow"/>
      <w:i/>
      <w:sz w:val="16"/>
      <w:szCs w:val="20"/>
    </w:rPr>
  </w:style>
  <w:style w:type="paragraph" w:styleId="En-tte">
    <w:name w:val="header"/>
    <w:basedOn w:val="Normal"/>
    <w:link w:val="En-tteCar"/>
    <w:uiPriority w:val="99"/>
    <w:rsid w:val="005A4C92"/>
    <w:pPr>
      <w:tabs>
        <w:tab w:val="center" w:pos="4536"/>
        <w:tab w:val="right" w:pos="9072"/>
      </w:tabs>
    </w:pPr>
  </w:style>
  <w:style w:type="paragraph" w:styleId="Pieddepage">
    <w:name w:val="footer"/>
    <w:basedOn w:val="Normal"/>
    <w:rsid w:val="005A4C92"/>
    <w:pPr>
      <w:tabs>
        <w:tab w:val="center" w:pos="4536"/>
        <w:tab w:val="right" w:pos="9072"/>
      </w:tabs>
    </w:pPr>
  </w:style>
  <w:style w:type="character" w:styleId="Lienhypertexte">
    <w:name w:val="Hyperlink"/>
    <w:basedOn w:val="Policepardfaut"/>
    <w:rsid w:val="008C629F"/>
    <w:rPr>
      <w:color w:val="0000FF" w:themeColor="hyperlink"/>
      <w:u w:val="single"/>
    </w:rPr>
  </w:style>
  <w:style w:type="paragraph" w:styleId="Paragraphedeliste">
    <w:name w:val="List Paragraph"/>
    <w:basedOn w:val="Normal"/>
    <w:uiPriority w:val="34"/>
    <w:qFormat/>
    <w:rsid w:val="006C2DDF"/>
    <w:pPr>
      <w:ind w:left="720"/>
      <w:contextualSpacing/>
    </w:pPr>
  </w:style>
  <w:style w:type="paragraph" w:styleId="NormalWeb">
    <w:name w:val="Normal (Web)"/>
    <w:basedOn w:val="Normal"/>
    <w:uiPriority w:val="99"/>
    <w:semiHidden/>
    <w:unhideWhenUsed/>
    <w:rsid w:val="004C031C"/>
    <w:pPr>
      <w:spacing w:before="100" w:beforeAutospacing="1" w:after="100" w:afterAutospacing="1"/>
    </w:pPr>
    <w:rPr>
      <w:rFonts w:eastAsiaTheme="minorHAnsi"/>
    </w:rPr>
  </w:style>
  <w:style w:type="character" w:customStyle="1" w:styleId="apple-converted-space">
    <w:name w:val="apple-converted-space"/>
    <w:basedOn w:val="Policepardfaut"/>
    <w:rsid w:val="004C031C"/>
  </w:style>
  <w:style w:type="paragraph" w:customStyle="1" w:styleId="Corps">
    <w:name w:val="Corps"/>
    <w:rsid w:val="0007653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Tiret">
    <w:name w:val="Tiret"/>
    <w:rsid w:val="00076536"/>
    <w:pPr>
      <w:numPr>
        <w:numId w:val="13"/>
      </w:numPr>
    </w:pPr>
  </w:style>
  <w:style w:type="character" w:customStyle="1" w:styleId="En-tteCar">
    <w:name w:val="En-tête Car"/>
    <w:basedOn w:val="Policepardfaut"/>
    <w:link w:val="En-tte"/>
    <w:uiPriority w:val="99"/>
    <w:rsid w:val="00922B36"/>
    <w:rPr>
      <w:sz w:val="24"/>
      <w:szCs w:val="24"/>
    </w:rPr>
  </w:style>
  <w:style w:type="character" w:styleId="Numrodepage">
    <w:name w:val="page number"/>
    <w:basedOn w:val="Policepardfaut"/>
    <w:semiHidden/>
    <w:unhideWhenUsed/>
    <w:rsid w:val="002E19DE"/>
  </w:style>
  <w:style w:type="table" w:styleId="Grilledutableau">
    <w:name w:val="Table Grid"/>
    <w:basedOn w:val="TableauNormal"/>
    <w:uiPriority w:val="59"/>
    <w:rsid w:val="001B15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rsid w:val="0026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nanceasbl.be/IMG/pdf/fiche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s-paca.org/_depot_arkcms_crespaca/_depot_arko/articles/688/les-fiches-pedagogiques_do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628</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Présentation de l’éducation thérapeutique (retour de formation)</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l’éducation thérapeutique (retour de formation)</dc:title>
  <dc:creator>D2R2</dc:creator>
  <cp:lastModifiedBy>EduSanté</cp:lastModifiedBy>
  <cp:revision>25</cp:revision>
  <cp:lastPrinted>2015-05-19T17:43:00Z</cp:lastPrinted>
  <dcterms:created xsi:type="dcterms:W3CDTF">2020-09-14T12:12:00Z</dcterms:created>
  <dcterms:modified xsi:type="dcterms:W3CDTF">2020-09-14T14:53:00Z</dcterms:modified>
</cp:coreProperties>
</file>