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225D7" w14:textId="4089718B" w:rsidR="00856661" w:rsidRDefault="000F4AF2" w:rsidP="00856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bCs/>
        </w:rPr>
      </w:pPr>
      <w:r w:rsidRPr="00C02AB5">
        <w:rPr>
          <w:sz w:val="28"/>
          <w:szCs w:val="28"/>
        </w:rPr>
        <w:t xml:space="preserve">Compte rendu groupe de travail interdisciplinaire </w:t>
      </w:r>
      <w:r w:rsidR="0019288B">
        <w:rPr>
          <w:sz w:val="28"/>
          <w:szCs w:val="28"/>
        </w:rPr>
        <w:t>« The 3P »</w:t>
      </w:r>
      <w:r>
        <w:br/>
      </w:r>
      <w:r w:rsidRPr="00192985">
        <w:rPr>
          <w:b/>
          <w:bCs/>
          <w:sz w:val="24"/>
        </w:rPr>
        <w:t xml:space="preserve">Rencontre du </w:t>
      </w:r>
      <w:r w:rsidR="004D2F9A">
        <w:rPr>
          <w:b/>
          <w:bCs/>
          <w:sz w:val="24"/>
        </w:rPr>
        <w:t>mercredi 12 octobre 2016</w:t>
      </w:r>
      <w:r w:rsidR="00192985" w:rsidRPr="00192985">
        <w:rPr>
          <w:b/>
          <w:bCs/>
          <w:sz w:val="24"/>
        </w:rPr>
        <w:t xml:space="preserve"> au siège de l’AFH</w:t>
      </w:r>
      <w:r w:rsidR="00B856AE" w:rsidRPr="00192985">
        <w:rPr>
          <w:b/>
          <w:bCs/>
          <w:sz w:val="24"/>
        </w:rPr>
        <w:t xml:space="preserve"> </w:t>
      </w:r>
      <w:r w:rsidR="00192985" w:rsidRPr="00192985">
        <w:rPr>
          <w:b/>
          <w:bCs/>
          <w:sz w:val="24"/>
        </w:rPr>
        <w:t>(</w:t>
      </w:r>
      <w:r w:rsidR="004D2F9A">
        <w:rPr>
          <w:b/>
          <w:bCs/>
          <w:sz w:val="24"/>
        </w:rPr>
        <w:t>10h</w:t>
      </w:r>
      <w:r w:rsidR="00B856AE" w:rsidRPr="00192985">
        <w:rPr>
          <w:b/>
          <w:bCs/>
          <w:sz w:val="24"/>
        </w:rPr>
        <w:t xml:space="preserve"> – 16h30</w:t>
      </w:r>
      <w:r w:rsidR="00192985" w:rsidRPr="00192985">
        <w:rPr>
          <w:b/>
          <w:bCs/>
          <w:sz w:val="24"/>
        </w:rPr>
        <w:t>)</w:t>
      </w:r>
    </w:p>
    <w:p w14:paraId="0255AFC0" w14:textId="1B72EF1F" w:rsidR="00856661" w:rsidRDefault="00560CE2" w:rsidP="00560CE2">
      <w:pPr>
        <w:spacing w:line="240" w:lineRule="auto"/>
      </w:pPr>
      <w:r w:rsidRPr="003D186F">
        <w:rPr>
          <w:b/>
          <w:bCs/>
        </w:rPr>
        <w:t>Etaient présents</w:t>
      </w:r>
      <w:r w:rsidR="003D186F">
        <w:t xml:space="preserve"> </w:t>
      </w:r>
      <w:r w:rsidR="003D186F">
        <w:tab/>
      </w:r>
      <w:r w:rsidR="003D186F">
        <w:tab/>
      </w:r>
      <w:r w:rsidR="003D186F">
        <w:tab/>
      </w:r>
      <w:r w:rsidR="003D186F">
        <w:tab/>
      </w:r>
      <w:r w:rsidR="003D186F" w:rsidRPr="003D186F">
        <w:rPr>
          <w:b/>
        </w:rPr>
        <w:t>Animateurs</w:t>
      </w:r>
      <w:r w:rsidR="00B856AE">
        <w:br/>
      </w:r>
      <w:r w:rsidR="003D186F">
        <w:t>Annie Borel-</w:t>
      </w:r>
      <w:proofErr w:type="spellStart"/>
      <w:r w:rsidR="003D186F">
        <w:t>Derlon</w:t>
      </w:r>
      <w:proofErr w:type="spellEnd"/>
      <w:r w:rsidR="003D186F">
        <w:t xml:space="preserve"> </w:t>
      </w:r>
      <w:r w:rsidR="003D186F">
        <w:tab/>
      </w:r>
      <w:r w:rsidR="003D186F">
        <w:tab/>
      </w:r>
      <w:r w:rsidR="003D186F">
        <w:tab/>
      </w:r>
      <w:r w:rsidR="003D186F">
        <w:tab/>
        <w:t xml:space="preserve">Sophie </w:t>
      </w:r>
      <w:proofErr w:type="spellStart"/>
      <w:r w:rsidR="003D186F">
        <w:t>Ayçaguer</w:t>
      </w:r>
      <w:proofErr w:type="spellEnd"/>
      <w:r w:rsidR="003D186F">
        <w:br/>
      </w:r>
      <w:proofErr w:type="spellStart"/>
      <w:r w:rsidR="004D2F9A">
        <w:t>Armèle</w:t>
      </w:r>
      <w:proofErr w:type="spellEnd"/>
      <w:r w:rsidR="004D2F9A">
        <w:t xml:space="preserve"> </w:t>
      </w:r>
      <w:proofErr w:type="spellStart"/>
      <w:r w:rsidR="004D2F9A">
        <w:t>Bourdeau</w:t>
      </w:r>
      <w:proofErr w:type="spellEnd"/>
      <w:r w:rsidR="003D186F">
        <w:tab/>
      </w:r>
      <w:r w:rsidR="003D186F">
        <w:tab/>
      </w:r>
      <w:r w:rsidR="003D186F">
        <w:tab/>
      </w:r>
      <w:r w:rsidR="003D186F">
        <w:tab/>
      </w:r>
      <w:r w:rsidR="00B31A6B">
        <w:t xml:space="preserve">Virginie </w:t>
      </w:r>
      <w:proofErr w:type="spellStart"/>
      <w:r w:rsidR="00B31A6B">
        <w:t>Lanlo</w:t>
      </w:r>
      <w:proofErr w:type="spellEnd"/>
      <w:r w:rsidR="00B31A6B">
        <w:t>, ingénieur pédagogique</w:t>
      </w:r>
      <w:r w:rsidR="00DB61FC">
        <w:t xml:space="preserve"> (matin)</w:t>
      </w:r>
      <w:r w:rsidR="003D186F">
        <w:br/>
      </w:r>
      <w:proofErr w:type="spellStart"/>
      <w:r w:rsidR="004D2F9A">
        <w:t>Gaetan</w:t>
      </w:r>
      <w:proofErr w:type="spellEnd"/>
      <w:r w:rsidR="004D2F9A">
        <w:t xml:space="preserve"> Duport</w:t>
      </w:r>
      <w:r w:rsidR="00DB61FC">
        <w:tab/>
      </w:r>
      <w:r w:rsidR="00DB61FC">
        <w:tab/>
      </w:r>
      <w:r w:rsidR="00DB61FC">
        <w:tab/>
      </w:r>
      <w:r w:rsidR="00DB61FC">
        <w:tab/>
      </w:r>
      <w:r w:rsidR="00DB61FC">
        <w:tab/>
        <w:t xml:space="preserve">Pierre-Yves </w:t>
      </w:r>
      <w:proofErr w:type="spellStart"/>
      <w:r w:rsidR="00DB61FC">
        <w:t>Traynard</w:t>
      </w:r>
      <w:proofErr w:type="spellEnd"/>
      <w:r w:rsidR="004D2F9A">
        <w:br/>
        <w:t xml:space="preserve">Christian </w:t>
      </w:r>
      <w:proofErr w:type="spellStart"/>
      <w:r w:rsidR="004D2F9A">
        <w:t>Fondanesche</w:t>
      </w:r>
      <w:proofErr w:type="spellEnd"/>
      <w:r w:rsidR="00DB61FC" w:rsidRPr="00DB61FC">
        <w:t xml:space="preserve"> </w:t>
      </w:r>
      <w:r w:rsidR="00DB61FC">
        <w:br/>
      </w:r>
      <w:r w:rsidR="004D2F9A">
        <w:t>Valérie Gay</w:t>
      </w:r>
      <w:r w:rsidR="00DB61FC">
        <w:tab/>
      </w:r>
      <w:r w:rsidR="00DB61FC">
        <w:tab/>
      </w:r>
      <w:r w:rsidR="00DB61FC">
        <w:tab/>
      </w:r>
      <w:r w:rsidR="00DB61FC">
        <w:tab/>
      </w:r>
      <w:r w:rsidR="00DB61FC">
        <w:tab/>
      </w:r>
      <w:r w:rsidR="00DB61FC" w:rsidRPr="00B31A6B">
        <w:rPr>
          <w:u w:val="single"/>
        </w:rPr>
        <w:t>AFH (chargé de communication) (matin)</w:t>
      </w:r>
      <w:r w:rsidR="004D2F9A">
        <w:br/>
      </w:r>
      <w:r w:rsidR="000F4AF2">
        <w:t>Patricia Guillon</w:t>
      </w:r>
      <w:r>
        <w:tab/>
      </w:r>
      <w:r w:rsidR="00075223">
        <w:tab/>
      </w:r>
      <w:r w:rsidR="00075223">
        <w:tab/>
      </w:r>
      <w:r w:rsidR="00075223">
        <w:tab/>
      </w:r>
      <w:r w:rsidR="00075223">
        <w:tab/>
        <w:t xml:space="preserve">Gil-Antoine </w:t>
      </w:r>
      <w:proofErr w:type="spellStart"/>
      <w:r w:rsidR="00075223">
        <w:t>Gent</w:t>
      </w:r>
      <w:r w:rsidR="00DB61FC">
        <w:t>ric</w:t>
      </w:r>
      <w:proofErr w:type="spellEnd"/>
      <w:r>
        <w:tab/>
      </w:r>
      <w:r>
        <w:tab/>
      </w:r>
      <w:r w:rsidR="0019288B">
        <w:tab/>
      </w:r>
      <w:r w:rsidR="0019288B">
        <w:tab/>
      </w:r>
      <w:r w:rsidR="00DB61FC">
        <w:br/>
      </w:r>
      <w:r w:rsidR="003D186F">
        <w:t xml:space="preserve">Malika </w:t>
      </w:r>
      <w:proofErr w:type="spellStart"/>
      <w:r w:rsidR="003D186F">
        <w:t>Makhloufi</w:t>
      </w:r>
      <w:proofErr w:type="spellEnd"/>
      <w:r w:rsidR="004D2F9A">
        <w:br/>
        <w:t>Michel Raymond</w:t>
      </w:r>
      <w:r w:rsidR="0019288B">
        <w:tab/>
      </w:r>
      <w:r w:rsidR="0019288B">
        <w:tab/>
      </w:r>
      <w:r w:rsidR="0019288B">
        <w:tab/>
      </w:r>
      <w:r w:rsidR="0019288B">
        <w:tab/>
      </w:r>
      <w:r>
        <w:br/>
        <w:t xml:space="preserve">Thomas </w:t>
      </w:r>
      <w:proofErr w:type="spellStart"/>
      <w:r>
        <w:t>Sannié</w:t>
      </w:r>
      <w:proofErr w:type="spellEnd"/>
      <w:r w:rsidR="004D2F9A">
        <w:br/>
        <w:t xml:space="preserve">Bernard </w:t>
      </w:r>
      <w:proofErr w:type="spellStart"/>
      <w:r w:rsidR="004D2F9A">
        <w:t>Sargos</w:t>
      </w:r>
      <w:proofErr w:type="spellEnd"/>
      <w:r w:rsidR="0019288B">
        <w:tab/>
      </w:r>
      <w:r w:rsidR="0019288B">
        <w:tab/>
      </w:r>
      <w:r w:rsidR="0019288B">
        <w:tab/>
      </w:r>
      <w:r w:rsidR="0019288B">
        <w:tab/>
      </w:r>
      <w:r w:rsidR="0019288B">
        <w:tab/>
      </w:r>
      <w:r>
        <w:br/>
        <w:t xml:space="preserve">Fabienne </w:t>
      </w:r>
      <w:proofErr w:type="spellStart"/>
      <w:r>
        <w:t>Volot</w:t>
      </w:r>
      <w:proofErr w:type="spellEnd"/>
      <w:r w:rsidR="0019288B">
        <w:tab/>
      </w:r>
      <w:r w:rsidR="0019288B">
        <w:tab/>
      </w:r>
      <w:r w:rsidR="0019288B">
        <w:tab/>
      </w:r>
      <w:r w:rsidR="0019288B">
        <w:tab/>
      </w:r>
      <w:r w:rsidR="0019288B">
        <w:tab/>
      </w:r>
      <w:r>
        <w:br/>
        <w:t xml:space="preserve">Bénédicte </w:t>
      </w:r>
      <w:proofErr w:type="spellStart"/>
      <w:r>
        <w:t>Wibaut</w:t>
      </w:r>
      <w:proofErr w:type="spellEnd"/>
    </w:p>
    <w:p w14:paraId="3CA59ABF" w14:textId="0A3EE32D" w:rsidR="0019288B" w:rsidRPr="00B71EF1" w:rsidRDefault="00B31A6B" w:rsidP="005C1642">
      <w:p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Ordre du jour</w:t>
      </w:r>
    </w:p>
    <w:p w14:paraId="69C5AB5E" w14:textId="04E0CA5A" w:rsidR="0030151E" w:rsidRDefault="00B31A6B" w:rsidP="00B31A6B">
      <w:pPr>
        <w:pStyle w:val="Pardeliste"/>
        <w:numPr>
          <w:ilvl w:val="0"/>
          <w:numId w:val="12"/>
        </w:numPr>
        <w:spacing w:line="240" w:lineRule="auto"/>
      </w:pPr>
      <w:proofErr w:type="spellStart"/>
      <w:r>
        <w:t>HémoMOOC</w:t>
      </w:r>
      <w:proofErr w:type="spellEnd"/>
      <w:r>
        <w:t xml:space="preserve"> (avec Virginie </w:t>
      </w:r>
      <w:proofErr w:type="spellStart"/>
      <w:r>
        <w:t>Lanlo</w:t>
      </w:r>
      <w:proofErr w:type="spellEnd"/>
      <w:r>
        <w:t>)</w:t>
      </w:r>
    </w:p>
    <w:p w14:paraId="063AD6D1" w14:textId="1CB5309A" w:rsidR="009F141A" w:rsidRDefault="00B31A6B" w:rsidP="00B31A6B">
      <w:pPr>
        <w:pStyle w:val="Pardeliste"/>
        <w:numPr>
          <w:ilvl w:val="0"/>
          <w:numId w:val="12"/>
        </w:numPr>
        <w:spacing w:line="240" w:lineRule="auto"/>
      </w:pPr>
      <w:r>
        <w:t>Site « </w:t>
      </w:r>
      <w:r w:rsidR="004017F1">
        <w:t>E</w:t>
      </w:r>
      <w:r>
        <w:t>ducation thérapeutique maladies hémorragiques rares »</w:t>
      </w:r>
    </w:p>
    <w:p w14:paraId="311D303C" w14:textId="77777777" w:rsidR="004017F1" w:rsidRDefault="00B31A6B" w:rsidP="00B31A6B">
      <w:pPr>
        <w:pStyle w:val="Pardeliste"/>
        <w:numPr>
          <w:ilvl w:val="0"/>
          <w:numId w:val="12"/>
        </w:numPr>
        <w:spacing w:line="240" w:lineRule="auto"/>
      </w:pPr>
      <w:r>
        <w:t>Questions diverses</w:t>
      </w:r>
      <w:r w:rsidR="004017F1">
        <w:t xml:space="preserve"> </w:t>
      </w:r>
    </w:p>
    <w:p w14:paraId="2B665A67" w14:textId="77777777" w:rsidR="00856661" w:rsidRPr="00856661" w:rsidRDefault="004017F1" w:rsidP="00B31A6B">
      <w:pPr>
        <w:pStyle w:val="Pardeliste"/>
        <w:numPr>
          <w:ilvl w:val="0"/>
          <w:numId w:val="12"/>
        </w:numPr>
        <w:spacing w:line="240" w:lineRule="auto"/>
        <w:rPr>
          <w:sz w:val="21"/>
          <w:highlight w:val="yellow"/>
        </w:rPr>
      </w:pPr>
      <w:r>
        <w:t xml:space="preserve">Prochaines rencontres </w:t>
      </w:r>
      <w:r w:rsidRPr="00856661">
        <w:rPr>
          <w:sz w:val="21"/>
        </w:rPr>
        <w:t xml:space="preserve">2 dates à </w:t>
      </w:r>
      <w:r w:rsidR="00856661">
        <w:rPr>
          <w:sz w:val="21"/>
        </w:rPr>
        <w:t>inscrire sur vos agendas</w:t>
      </w:r>
      <w:r w:rsidRPr="00856661">
        <w:rPr>
          <w:sz w:val="21"/>
        </w:rPr>
        <w:t> :</w:t>
      </w:r>
      <w:r w:rsidR="00856661" w:rsidRPr="00856661">
        <w:rPr>
          <w:sz w:val="21"/>
        </w:rPr>
        <w:tab/>
      </w:r>
    </w:p>
    <w:p w14:paraId="38C56B73" w14:textId="77777777" w:rsidR="00856661" w:rsidRDefault="004017F1" w:rsidP="007F799C">
      <w:pPr>
        <w:spacing w:line="240" w:lineRule="auto"/>
        <w:ind w:left="3204" w:right="-369" w:firstLine="336"/>
        <w:rPr>
          <w:b/>
          <w:sz w:val="21"/>
          <w:highlight w:val="yellow"/>
        </w:rPr>
      </w:pPr>
      <w:r w:rsidRPr="00856661">
        <w:rPr>
          <w:b/>
          <w:sz w:val="21"/>
          <w:highlight w:val="yellow"/>
        </w:rPr>
        <w:t>Ma</w:t>
      </w:r>
      <w:r w:rsidR="00856661" w:rsidRPr="00856661">
        <w:rPr>
          <w:b/>
          <w:sz w:val="21"/>
          <w:highlight w:val="yellow"/>
        </w:rPr>
        <w:t>rdi</w:t>
      </w:r>
      <w:r w:rsidRPr="00856661">
        <w:rPr>
          <w:b/>
          <w:sz w:val="21"/>
          <w:highlight w:val="yellow"/>
        </w:rPr>
        <w:t xml:space="preserve"> 10 </w:t>
      </w:r>
      <w:proofErr w:type="spellStart"/>
      <w:r w:rsidRPr="00856661">
        <w:rPr>
          <w:b/>
          <w:sz w:val="21"/>
          <w:highlight w:val="yellow"/>
        </w:rPr>
        <w:t>janv</w:t>
      </w:r>
      <w:proofErr w:type="spellEnd"/>
      <w:r w:rsidRPr="00856661">
        <w:rPr>
          <w:b/>
          <w:sz w:val="21"/>
          <w:highlight w:val="yellow"/>
        </w:rPr>
        <w:t xml:space="preserve"> 17</w:t>
      </w:r>
      <w:r w:rsidRPr="00856661">
        <w:rPr>
          <w:sz w:val="21"/>
          <w:highlight w:val="yellow"/>
        </w:rPr>
        <w:t xml:space="preserve"> </w:t>
      </w:r>
      <w:r w:rsidR="00856661" w:rsidRPr="00856661">
        <w:rPr>
          <w:sz w:val="21"/>
          <w:highlight w:val="yellow"/>
        </w:rPr>
        <w:t xml:space="preserve">=&gt; </w:t>
      </w:r>
      <w:r w:rsidRPr="00856661">
        <w:rPr>
          <w:sz w:val="21"/>
          <w:highlight w:val="yellow"/>
        </w:rPr>
        <w:t xml:space="preserve">prochaine réunion </w:t>
      </w:r>
      <w:proofErr w:type="spellStart"/>
      <w:r w:rsidRPr="00856661">
        <w:rPr>
          <w:sz w:val="21"/>
          <w:highlight w:val="yellow"/>
        </w:rPr>
        <w:t>gpe</w:t>
      </w:r>
      <w:proofErr w:type="spellEnd"/>
      <w:r w:rsidRPr="00856661">
        <w:rPr>
          <w:sz w:val="21"/>
          <w:highlight w:val="yellow"/>
        </w:rPr>
        <w:t xml:space="preserve"> the3P</w:t>
      </w:r>
      <w:r w:rsidR="00856661" w:rsidRPr="00856661">
        <w:rPr>
          <w:b/>
          <w:sz w:val="21"/>
          <w:highlight w:val="yellow"/>
        </w:rPr>
        <w:t xml:space="preserve"> </w:t>
      </w:r>
    </w:p>
    <w:p w14:paraId="72344D89" w14:textId="0422DB09" w:rsidR="00856661" w:rsidRDefault="00856661" w:rsidP="007F799C">
      <w:pPr>
        <w:spacing w:line="240" w:lineRule="auto"/>
        <w:ind w:left="3204" w:right="-369" w:firstLine="336"/>
        <w:rPr>
          <w:sz w:val="21"/>
          <w:highlight w:val="yellow"/>
        </w:rPr>
      </w:pPr>
      <w:r w:rsidRPr="00856661">
        <w:rPr>
          <w:b/>
          <w:sz w:val="21"/>
          <w:highlight w:val="yellow"/>
        </w:rPr>
        <w:t xml:space="preserve">Vendredi 17 </w:t>
      </w:r>
      <w:proofErr w:type="spellStart"/>
      <w:r w:rsidRPr="00856661">
        <w:rPr>
          <w:b/>
          <w:sz w:val="21"/>
          <w:highlight w:val="yellow"/>
        </w:rPr>
        <w:t>nov</w:t>
      </w:r>
      <w:proofErr w:type="spellEnd"/>
      <w:r w:rsidRPr="00856661">
        <w:rPr>
          <w:b/>
          <w:sz w:val="21"/>
          <w:highlight w:val="yellow"/>
        </w:rPr>
        <w:t xml:space="preserve"> 17</w:t>
      </w:r>
      <w:r w:rsidRPr="00856661">
        <w:rPr>
          <w:sz w:val="21"/>
          <w:highlight w:val="yellow"/>
        </w:rPr>
        <w:t xml:space="preserve"> =&gt;</w:t>
      </w:r>
      <w:r w:rsidR="008C52B0">
        <w:rPr>
          <w:sz w:val="21"/>
          <w:highlight w:val="yellow"/>
        </w:rPr>
        <w:t xml:space="preserve"> </w:t>
      </w:r>
      <w:r w:rsidRPr="00856661">
        <w:rPr>
          <w:sz w:val="21"/>
          <w:highlight w:val="yellow"/>
        </w:rPr>
        <w:t>2</w:t>
      </w:r>
      <w:r w:rsidRPr="00856661">
        <w:rPr>
          <w:sz w:val="21"/>
          <w:highlight w:val="yellow"/>
          <w:vertAlign w:val="superscript"/>
        </w:rPr>
        <w:t>e</w:t>
      </w:r>
      <w:r w:rsidRPr="00856661">
        <w:rPr>
          <w:sz w:val="21"/>
          <w:highlight w:val="yellow"/>
        </w:rPr>
        <w:t xml:space="preserve"> journée ETP maladies hémorragiques rares</w:t>
      </w:r>
    </w:p>
    <w:p w14:paraId="234C4896" w14:textId="77777777" w:rsidR="00856661" w:rsidRDefault="00856661" w:rsidP="00856661">
      <w:pPr>
        <w:spacing w:line="240" w:lineRule="auto"/>
        <w:rPr>
          <w:sz w:val="21"/>
          <w:highlight w:val="yellow"/>
        </w:rPr>
      </w:pPr>
    </w:p>
    <w:p w14:paraId="73D5AD2C" w14:textId="77777777" w:rsidR="00856661" w:rsidRDefault="00856661" w:rsidP="00856661">
      <w:pPr>
        <w:spacing w:line="240" w:lineRule="auto"/>
        <w:rPr>
          <w:sz w:val="21"/>
          <w:highlight w:val="yellow"/>
        </w:rPr>
      </w:pPr>
    </w:p>
    <w:p w14:paraId="67615C5B" w14:textId="77777777" w:rsidR="00856661" w:rsidRPr="00856661" w:rsidRDefault="00856661" w:rsidP="00856661">
      <w:pPr>
        <w:spacing w:line="240" w:lineRule="auto"/>
        <w:rPr>
          <w:sz w:val="21"/>
          <w:highlight w:val="yellow"/>
        </w:rPr>
      </w:pPr>
    </w:p>
    <w:p w14:paraId="40C1B2AC" w14:textId="1566951B" w:rsidR="004017F1" w:rsidRDefault="004017F1" w:rsidP="00B31A6B">
      <w:pPr>
        <w:pStyle w:val="Pardeliste"/>
        <w:numPr>
          <w:ilvl w:val="0"/>
          <w:numId w:val="38"/>
        </w:numPr>
        <w:spacing w:line="240" w:lineRule="auto"/>
        <w:rPr>
          <w:b/>
          <w:color w:val="002060"/>
          <w:sz w:val="24"/>
        </w:rPr>
      </w:pPr>
      <w:proofErr w:type="spellStart"/>
      <w:r>
        <w:rPr>
          <w:b/>
          <w:color w:val="002060"/>
          <w:sz w:val="24"/>
        </w:rPr>
        <w:t>HémoMOOC</w:t>
      </w:r>
      <w:proofErr w:type="spellEnd"/>
      <w:r w:rsidRPr="00990188">
        <w:rPr>
          <w:b/>
          <w:color w:val="002060"/>
          <w:sz w:val="24"/>
        </w:rPr>
        <w:t xml:space="preserve"> </w:t>
      </w:r>
    </w:p>
    <w:p w14:paraId="33DA3037" w14:textId="77777777" w:rsidR="004017F1" w:rsidRPr="004017F1" w:rsidRDefault="004017F1" w:rsidP="004017F1">
      <w:pPr>
        <w:pStyle w:val="Pardeliste"/>
        <w:spacing w:line="240" w:lineRule="auto"/>
        <w:ind w:left="360"/>
        <w:rPr>
          <w:b/>
          <w:color w:val="002060"/>
          <w:sz w:val="24"/>
        </w:rPr>
      </w:pPr>
    </w:p>
    <w:p w14:paraId="2D985F8A" w14:textId="3A441A81" w:rsidR="00361A2F" w:rsidRPr="00AF1C0F" w:rsidRDefault="00B31A6B" w:rsidP="00B31A6B">
      <w:pPr>
        <w:pStyle w:val="Pardeliste"/>
        <w:numPr>
          <w:ilvl w:val="0"/>
          <w:numId w:val="37"/>
        </w:numPr>
        <w:spacing w:line="240" w:lineRule="auto"/>
        <w:rPr>
          <w:b/>
        </w:rPr>
      </w:pPr>
      <w:r w:rsidRPr="00AF1C0F">
        <w:rPr>
          <w:b/>
        </w:rPr>
        <w:t>Présentation de la plate-forme pédagogique</w:t>
      </w:r>
      <w:r w:rsidR="00695BAA">
        <w:rPr>
          <w:b/>
        </w:rPr>
        <w:t>. Pour mémoire, l</w:t>
      </w:r>
      <w:r w:rsidR="00DE4D25" w:rsidRPr="00AF1C0F">
        <w:rPr>
          <w:b/>
        </w:rPr>
        <w:t xml:space="preserve">a plate-forme pédagogique </w:t>
      </w:r>
      <w:r w:rsidR="00695BAA">
        <w:rPr>
          <w:b/>
        </w:rPr>
        <w:t xml:space="preserve">dite aussi d’apprentissage </w:t>
      </w:r>
      <w:r w:rsidR="00DE4D25" w:rsidRPr="00AF1C0F">
        <w:rPr>
          <w:b/>
        </w:rPr>
        <w:t>permet</w:t>
      </w:r>
      <w:r w:rsidR="00361A2F" w:rsidRPr="00AF1C0F">
        <w:rPr>
          <w:b/>
        </w:rPr>
        <w:t> :</w:t>
      </w:r>
    </w:p>
    <w:p w14:paraId="09794160" w14:textId="77777777" w:rsidR="00AD61E0" w:rsidRDefault="00AD61E0" w:rsidP="00AD61E0">
      <w:pPr>
        <w:pStyle w:val="Pardeliste"/>
        <w:numPr>
          <w:ilvl w:val="1"/>
          <w:numId w:val="37"/>
        </w:numPr>
        <w:spacing w:line="240" w:lineRule="auto"/>
      </w:pPr>
      <w:proofErr w:type="gramStart"/>
      <w:r>
        <w:t>de</w:t>
      </w:r>
      <w:proofErr w:type="gramEnd"/>
      <w:r>
        <w:t xml:space="preserve"> gérer les inscriptions</w:t>
      </w:r>
    </w:p>
    <w:p w14:paraId="0582652F" w14:textId="52145430" w:rsidR="00361A2F" w:rsidRDefault="00DE4D25" w:rsidP="00361A2F">
      <w:pPr>
        <w:pStyle w:val="Pardeliste"/>
        <w:numPr>
          <w:ilvl w:val="1"/>
          <w:numId w:val="37"/>
        </w:numPr>
        <w:spacing w:line="240" w:lineRule="auto"/>
      </w:pPr>
      <w:proofErr w:type="gramStart"/>
      <w:r>
        <w:t>d’héberger</w:t>
      </w:r>
      <w:proofErr w:type="gramEnd"/>
      <w:r>
        <w:t xml:space="preserve"> </w:t>
      </w:r>
      <w:r w:rsidR="00695BAA">
        <w:t xml:space="preserve">et de diffuser </w:t>
      </w:r>
      <w:r>
        <w:t xml:space="preserve">le </w:t>
      </w:r>
      <w:r w:rsidR="00361A2F">
        <w:t>contenu pédagogique multimédia</w:t>
      </w:r>
      <w:r w:rsidR="00695BAA">
        <w:t xml:space="preserve"> du cours en ligne</w:t>
      </w:r>
    </w:p>
    <w:p w14:paraId="03477013" w14:textId="77777777" w:rsidR="00361A2F" w:rsidRDefault="00DE4D25" w:rsidP="00361A2F">
      <w:pPr>
        <w:pStyle w:val="Pardeliste"/>
        <w:numPr>
          <w:ilvl w:val="1"/>
          <w:numId w:val="37"/>
        </w:numPr>
        <w:spacing w:line="240" w:lineRule="auto"/>
      </w:pPr>
      <w:proofErr w:type="gramStart"/>
      <w:r>
        <w:t>d’offrir</w:t>
      </w:r>
      <w:proofErr w:type="gramEnd"/>
      <w:r>
        <w:t xml:space="preserve"> des act</w:t>
      </w:r>
      <w:r w:rsidR="00361A2F">
        <w:t>ivités pédagogiques organisées</w:t>
      </w:r>
    </w:p>
    <w:p w14:paraId="1119CDF4" w14:textId="77777777" w:rsidR="00361A2F" w:rsidRDefault="00DE4D25" w:rsidP="00361A2F">
      <w:pPr>
        <w:pStyle w:val="Pardeliste"/>
        <w:numPr>
          <w:ilvl w:val="1"/>
          <w:numId w:val="37"/>
        </w:numPr>
        <w:spacing w:line="240" w:lineRule="auto"/>
      </w:pPr>
      <w:proofErr w:type="gramStart"/>
      <w:r>
        <w:t>de</w:t>
      </w:r>
      <w:proofErr w:type="gramEnd"/>
      <w:r>
        <w:t xml:space="preserve"> facil</w:t>
      </w:r>
      <w:r w:rsidR="00361A2F">
        <w:t>iter les activités de tutorat</w:t>
      </w:r>
    </w:p>
    <w:p w14:paraId="624C757B" w14:textId="39329C87" w:rsidR="00361A2F" w:rsidRDefault="00361A2F" w:rsidP="00361A2F">
      <w:pPr>
        <w:pStyle w:val="Pardeliste"/>
        <w:numPr>
          <w:ilvl w:val="1"/>
          <w:numId w:val="37"/>
        </w:numPr>
        <w:spacing w:line="240" w:lineRule="auto"/>
      </w:pPr>
      <w:proofErr w:type="gramStart"/>
      <w:r>
        <w:t>de</w:t>
      </w:r>
      <w:proofErr w:type="gramEnd"/>
      <w:r>
        <w:t xml:space="preserve"> faciliter l</w:t>
      </w:r>
      <w:r w:rsidR="00DE4D25">
        <w:t>e suivi</w:t>
      </w:r>
      <w:r>
        <w:t xml:space="preserve"> des cursus des internautes apprenants</w:t>
      </w:r>
      <w:r w:rsidR="00695BAA">
        <w:t xml:space="preserve"> (= pilotage de la formation)</w:t>
      </w:r>
    </w:p>
    <w:p w14:paraId="7A2505A1" w14:textId="3585D475" w:rsidR="00B31A6B" w:rsidRDefault="00695BAA" w:rsidP="00361A2F">
      <w:pPr>
        <w:pStyle w:val="Pardeliste"/>
        <w:numPr>
          <w:ilvl w:val="1"/>
          <w:numId w:val="37"/>
        </w:numPr>
        <w:spacing w:line="240" w:lineRule="auto"/>
      </w:pPr>
      <w:proofErr w:type="gramStart"/>
      <w:r>
        <w:t>d’</w:t>
      </w:r>
      <w:r w:rsidR="00361A2F">
        <w:t>interagir</w:t>
      </w:r>
      <w:proofErr w:type="gramEnd"/>
      <w:r w:rsidR="00361A2F">
        <w:t xml:space="preserve"> avec la communauté des internautes apprenants</w:t>
      </w:r>
    </w:p>
    <w:p w14:paraId="1E1BADE7" w14:textId="0A2C0962" w:rsidR="00856661" w:rsidRDefault="009229F6" w:rsidP="00856661">
      <w:pPr>
        <w:spacing w:line="240" w:lineRule="auto"/>
        <w:ind w:left="708"/>
      </w:pPr>
      <w:r>
        <w:t>La première semaine du MOOC pour les personnes qui s’inscriront sera consacrée à la prise en main de</w:t>
      </w:r>
      <w:r w:rsidR="00856661">
        <w:t xml:space="preserve"> la plate-forme.</w:t>
      </w:r>
    </w:p>
    <w:p w14:paraId="5670AB99" w14:textId="77777777" w:rsidR="00856661" w:rsidRDefault="00856661" w:rsidP="00856661">
      <w:pPr>
        <w:spacing w:line="240" w:lineRule="auto"/>
        <w:ind w:left="708"/>
      </w:pPr>
    </w:p>
    <w:p w14:paraId="3B73F2DC" w14:textId="77777777" w:rsidR="00856661" w:rsidRDefault="00856661" w:rsidP="00856661">
      <w:pPr>
        <w:spacing w:line="240" w:lineRule="auto"/>
        <w:ind w:left="708"/>
      </w:pPr>
    </w:p>
    <w:p w14:paraId="6A38B970" w14:textId="77777777" w:rsidR="00856661" w:rsidRDefault="00856661" w:rsidP="00856661">
      <w:pPr>
        <w:spacing w:line="240" w:lineRule="auto"/>
        <w:ind w:left="708"/>
      </w:pPr>
    </w:p>
    <w:p w14:paraId="1D2EDD86" w14:textId="77777777" w:rsidR="00856661" w:rsidRDefault="00856661" w:rsidP="00856661">
      <w:pPr>
        <w:spacing w:line="240" w:lineRule="auto"/>
        <w:ind w:left="708"/>
      </w:pPr>
    </w:p>
    <w:p w14:paraId="78BD53FC" w14:textId="26EB3DE0" w:rsidR="00361A2F" w:rsidRPr="00856661" w:rsidRDefault="00361A2F" w:rsidP="00856661">
      <w:pPr>
        <w:pStyle w:val="Pardeliste"/>
        <w:numPr>
          <w:ilvl w:val="0"/>
          <w:numId w:val="37"/>
        </w:numPr>
        <w:spacing w:line="240" w:lineRule="auto"/>
        <w:rPr>
          <w:b/>
        </w:rPr>
      </w:pPr>
      <w:r w:rsidRPr="00856661">
        <w:rPr>
          <w:b/>
        </w:rPr>
        <w:lastRenderedPageBreak/>
        <w:t xml:space="preserve">Présentation de la page d’accueil de </w:t>
      </w:r>
      <w:proofErr w:type="spellStart"/>
      <w:r w:rsidRPr="00856661">
        <w:rPr>
          <w:b/>
        </w:rPr>
        <w:t>HémoMOOC</w:t>
      </w:r>
      <w:proofErr w:type="spellEnd"/>
    </w:p>
    <w:p w14:paraId="750B9B2C" w14:textId="29F51D5F" w:rsidR="00361A2F" w:rsidRDefault="00361A2F" w:rsidP="00856661">
      <w:pPr>
        <w:spacing w:line="240" w:lineRule="auto"/>
        <w:jc w:val="center"/>
      </w:pPr>
      <w:r w:rsidRPr="00361A2F">
        <w:rPr>
          <w:noProof/>
          <w:lang w:eastAsia="fr-FR" w:bidi="ar-SA"/>
        </w:rPr>
        <w:drawing>
          <wp:inline distT="0" distB="0" distL="0" distR="0" wp14:anchorId="42A0ECB1" wp14:editId="4F82634B">
            <wp:extent cx="2098040" cy="2098040"/>
            <wp:effectExtent l="25400" t="25400" r="10160" b="1016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209804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solidFill>
                        <a:schemeClr val="tx1">
                          <a:alpha val="88000"/>
                        </a:schemeClr>
                      </a:solidFill>
                      <a:prstDash val="solid"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5E15B634" w14:textId="7FDB82CC" w:rsidR="009229F6" w:rsidRDefault="009229F6" w:rsidP="00361A2F">
      <w:pPr>
        <w:pStyle w:val="Pardeliste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 xml:space="preserve">Durée de </w:t>
      </w:r>
      <w:proofErr w:type="spellStart"/>
      <w:r>
        <w:rPr>
          <w:b/>
        </w:rPr>
        <w:t>HémoMOOC</w:t>
      </w:r>
      <w:proofErr w:type="spellEnd"/>
      <w:r>
        <w:rPr>
          <w:b/>
        </w:rPr>
        <w:t> </w:t>
      </w:r>
    </w:p>
    <w:p w14:paraId="2335BDDA" w14:textId="36D6D252" w:rsidR="009229F6" w:rsidRDefault="009229F6" w:rsidP="009229F6">
      <w:pPr>
        <w:pStyle w:val="Pardeliste"/>
        <w:numPr>
          <w:ilvl w:val="1"/>
          <w:numId w:val="37"/>
        </w:numPr>
        <w:spacing w:line="240" w:lineRule="auto"/>
        <w:rPr>
          <w:b/>
        </w:rPr>
      </w:pPr>
      <w:r>
        <w:t>7 semaines (1 semaine pour la prise en main de la plate-forme + 2 semaines pour le module 1 très dense + puis 1 semaine/module pour les 4 autres modules)</w:t>
      </w:r>
      <w:r w:rsidR="000F49FD">
        <w:br/>
      </w:r>
    </w:p>
    <w:p w14:paraId="6778B763" w14:textId="452D8D7A" w:rsidR="00361A2F" w:rsidRPr="005205C3" w:rsidRDefault="005205C3" w:rsidP="00361A2F">
      <w:pPr>
        <w:pStyle w:val="Pardeliste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Scénario</w:t>
      </w:r>
      <w:r w:rsidR="00AF1C0F" w:rsidRPr="005205C3">
        <w:rPr>
          <w:b/>
        </w:rPr>
        <w:t xml:space="preserve"> pédagogique </w:t>
      </w:r>
      <w:r w:rsidR="000F10BC">
        <w:rPr>
          <w:b/>
        </w:rPr>
        <w:t>validé</w:t>
      </w:r>
      <w:r w:rsidR="00AF1C0F" w:rsidRPr="005205C3">
        <w:rPr>
          <w:b/>
        </w:rPr>
        <w:t xml:space="preserve"> par le groupe </w:t>
      </w:r>
    </w:p>
    <w:p w14:paraId="7F995D41" w14:textId="68FE6C5E" w:rsidR="000F10BC" w:rsidRDefault="005205C3" w:rsidP="000F10BC">
      <w:pPr>
        <w:pStyle w:val="Pardeliste"/>
        <w:numPr>
          <w:ilvl w:val="1"/>
          <w:numId w:val="37"/>
        </w:numPr>
        <w:spacing w:line="240" w:lineRule="auto"/>
      </w:pPr>
      <w:r>
        <w:t xml:space="preserve">Le scénario pédagogique pour les 5 modules avait été envoyé au groupe </w:t>
      </w:r>
      <w:r w:rsidR="000F10BC">
        <w:t>un mois avant la réunion. Il s’agissait de valider celui-ci mais également pour l’ingénieur pédagogique d’éclaircir quelques points</w:t>
      </w:r>
    </w:p>
    <w:p w14:paraId="193643F2" w14:textId="3D81822E" w:rsidR="00AF1C0F" w:rsidRDefault="000F49FD" w:rsidP="00AF1C0F">
      <w:pPr>
        <w:pStyle w:val="Pardeliste"/>
        <w:numPr>
          <w:ilvl w:val="1"/>
          <w:numId w:val="37"/>
        </w:numPr>
        <w:spacing w:line="240" w:lineRule="auto"/>
      </w:pPr>
      <w:r>
        <w:t>1</w:t>
      </w:r>
      <w:r w:rsidR="000F20C7" w:rsidRPr="000F20C7">
        <w:rPr>
          <w:vertAlign w:val="superscript"/>
        </w:rPr>
        <w:t>e</w:t>
      </w:r>
      <w:r w:rsidR="000F20C7">
        <w:t xml:space="preserve"> </w:t>
      </w:r>
      <w:r w:rsidR="000F10BC">
        <w:t>partie</w:t>
      </w:r>
      <w:r w:rsidR="00AF1C0F">
        <w:t xml:space="preserve"> : </w:t>
      </w:r>
      <w:r w:rsidR="000F10BC">
        <w:t>Eclaircissement</w:t>
      </w:r>
      <w:r>
        <w:t xml:space="preserve"> de quelques points suivant la méthodologie suivante :</w:t>
      </w:r>
      <w:r w:rsidR="000F10BC">
        <w:br/>
      </w:r>
      <w:r w:rsidR="00AF1C0F">
        <w:t xml:space="preserve">Différentes questions </w:t>
      </w:r>
      <w:r w:rsidR="000F10BC">
        <w:t xml:space="preserve">ont été </w:t>
      </w:r>
      <w:r w:rsidR="00AF1C0F">
        <w:t xml:space="preserve">posées au groupe par rapport au contenu, chacune </w:t>
      </w:r>
      <w:r w:rsidR="000F10BC">
        <w:t>des questions</w:t>
      </w:r>
      <w:r w:rsidR="00AF1C0F">
        <w:t xml:space="preserve"> étant écrite sur une affic</w:t>
      </w:r>
      <w:r w:rsidR="005205C3">
        <w:t>he (autant d’affiches que de questions). Il était demandé aux participants de venir répondre avec des post-</w:t>
      </w:r>
      <w:proofErr w:type="spellStart"/>
      <w:r w:rsidR="005205C3">
        <w:t>its</w:t>
      </w:r>
      <w:proofErr w:type="spellEnd"/>
      <w:r w:rsidR="005205C3">
        <w:t xml:space="preserve"> sur chacune des affiches, sans ordre établi</w:t>
      </w:r>
      <w:r w:rsidR="000F10BC">
        <w:t>. Au final</w:t>
      </w:r>
      <w:r w:rsidR="00B97900">
        <w:t xml:space="preserve"> au terme de cette activité</w:t>
      </w:r>
      <w:r w:rsidR="000F10BC">
        <w:t>, les points ont été éclaircis.</w:t>
      </w:r>
    </w:p>
    <w:p w14:paraId="6C869D25" w14:textId="09770AC0" w:rsidR="000F10BC" w:rsidRDefault="000F49FD" w:rsidP="00AF1C0F">
      <w:pPr>
        <w:pStyle w:val="Pardeliste"/>
        <w:numPr>
          <w:ilvl w:val="1"/>
          <w:numId w:val="37"/>
        </w:numPr>
        <w:spacing w:line="240" w:lineRule="auto"/>
      </w:pPr>
      <w:r>
        <w:t>2</w:t>
      </w:r>
      <w:r w:rsidR="000F10BC" w:rsidRPr="000F10BC">
        <w:rPr>
          <w:vertAlign w:val="superscript"/>
        </w:rPr>
        <w:t>e</w:t>
      </w:r>
      <w:r w:rsidR="000F10BC">
        <w:t xml:space="preserve"> partie : le groupe a fait ses remarques en retour sur le scénario pédagogique envoyé un mois avant, et celles-ci ont été prises en compte.</w:t>
      </w:r>
    </w:p>
    <w:p w14:paraId="2551E4D6" w14:textId="77777777" w:rsidR="000F49FD" w:rsidRDefault="000F49FD" w:rsidP="000F49FD">
      <w:pPr>
        <w:pStyle w:val="Pardeliste"/>
        <w:spacing w:line="240" w:lineRule="auto"/>
        <w:ind w:left="1440"/>
      </w:pPr>
    </w:p>
    <w:p w14:paraId="52AD2DDE" w14:textId="4E5EC900" w:rsidR="000B57D5" w:rsidRDefault="000B57D5" w:rsidP="000B57D5">
      <w:pPr>
        <w:pStyle w:val="Pardeliste"/>
        <w:numPr>
          <w:ilvl w:val="0"/>
          <w:numId w:val="37"/>
        </w:numPr>
        <w:spacing w:line="240" w:lineRule="auto"/>
      </w:pPr>
      <w:r w:rsidRPr="000F49FD">
        <w:rPr>
          <w:b/>
        </w:rPr>
        <w:t>Validation de la création d’</w:t>
      </w:r>
      <w:r w:rsidR="000F49FD" w:rsidRPr="000F49FD">
        <w:rPr>
          <w:b/>
        </w:rPr>
        <w:t>un groupe Facebook (fermé</w:t>
      </w:r>
      <w:r w:rsidR="000F49FD">
        <w:t xml:space="preserve">), modéré par un </w:t>
      </w:r>
      <w:proofErr w:type="spellStart"/>
      <w:r w:rsidR="000F49FD">
        <w:t>community</w:t>
      </w:r>
      <w:proofErr w:type="spellEnd"/>
      <w:r w:rsidR="000F49FD">
        <w:t xml:space="preserve"> manager concerné par l’hémophilie mineure</w:t>
      </w:r>
    </w:p>
    <w:p w14:paraId="709DC6E4" w14:textId="77777777" w:rsidR="00C87D36" w:rsidRDefault="00C87D36" w:rsidP="00C87D36">
      <w:pPr>
        <w:pStyle w:val="Pardeliste"/>
        <w:spacing w:line="240" w:lineRule="auto"/>
      </w:pPr>
    </w:p>
    <w:p w14:paraId="0165587D" w14:textId="1D42C489" w:rsidR="00C87D36" w:rsidRDefault="00C87D36" w:rsidP="00C87D36">
      <w:pPr>
        <w:pStyle w:val="Pardeliste"/>
        <w:numPr>
          <w:ilvl w:val="0"/>
          <w:numId w:val="37"/>
        </w:numPr>
        <w:spacing w:line="240" w:lineRule="auto"/>
      </w:pPr>
      <w:proofErr w:type="spellStart"/>
      <w:r>
        <w:rPr>
          <w:b/>
        </w:rPr>
        <w:t>HémoMOOC</w:t>
      </w:r>
      <w:proofErr w:type="spellEnd"/>
      <w:r>
        <w:rPr>
          <w:b/>
        </w:rPr>
        <w:t xml:space="preserve"> sera brièvement présenté à la COMETH par F </w:t>
      </w:r>
      <w:proofErr w:type="spellStart"/>
      <w:r>
        <w:rPr>
          <w:b/>
        </w:rPr>
        <w:t>Volot</w:t>
      </w:r>
      <w:proofErr w:type="spellEnd"/>
      <w:r>
        <w:rPr>
          <w:b/>
        </w:rPr>
        <w:t xml:space="preserve"> et Th Lambert</w:t>
      </w:r>
    </w:p>
    <w:p w14:paraId="28C0A421" w14:textId="1DA96B59" w:rsidR="00C87D36" w:rsidRDefault="00C87D36" w:rsidP="00C87D36">
      <w:pPr>
        <w:pStyle w:val="Pardeliste"/>
        <w:numPr>
          <w:ilvl w:val="1"/>
          <w:numId w:val="37"/>
        </w:numPr>
        <w:spacing w:line="240" w:lineRule="auto"/>
      </w:pPr>
      <w:r>
        <w:t xml:space="preserve">Support de présentation fait par Virginie </w:t>
      </w:r>
      <w:proofErr w:type="spellStart"/>
      <w:r>
        <w:t>Lanlo</w:t>
      </w:r>
      <w:proofErr w:type="spellEnd"/>
    </w:p>
    <w:p w14:paraId="7955F283" w14:textId="67808510" w:rsidR="00B31A6B" w:rsidRDefault="00C87D36" w:rsidP="00B31A6B">
      <w:pPr>
        <w:pStyle w:val="Pardeliste"/>
        <w:numPr>
          <w:ilvl w:val="1"/>
          <w:numId w:val="37"/>
        </w:numPr>
        <w:spacing w:line="240" w:lineRule="auto"/>
      </w:pPr>
      <w:r>
        <w:t xml:space="preserve">Conférence téléphonique de préparation entre F </w:t>
      </w:r>
      <w:proofErr w:type="spellStart"/>
      <w:r>
        <w:t>Volot</w:t>
      </w:r>
      <w:proofErr w:type="spellEnd"/>
      <w:r>
        <w:t xml:space="preserve">, Th Lambert et Virginie </w:t>
      </w:r>
      <w:proofErr w:type="spellStart"/>
      <w:r>
        <w:t>Lanlo</w:t>
      </w:r>
      <w:proofErr w:type="spellEnd"/>
      <w:r>
        <w:t xml:space="preserve"> prévue le </w:t>
      </w:r>
      <w:r w:rsidR="00D63F3A">
        <w:t xml:space="preserve">31 </w:t>
      </w:r>
      <w:proofErr w:type="spellStart"/>
      <w:r w:rsidR="00D63F3A">
        <w:t>oct</w:t>
      </w:r>
      <w:proofErr w:type="spellEnd"/>
    </w:p>
    <w:p w14:paraId="4C3A2E9A" w14:textId="77777777" w:rsidR="00794BE8" w:rsidRPr="004E463B" w:rsidRDefault="00794BE8" w:rsidP="00FF25C1">
      <w:pPr>
        <w:spacing w:line="240" w:lineRule="auto"/>
        <w:rPr>
          <w:b/>
          <w:sz w:val="10"/>
          <w:u w:val="single"/>
        </w:rPr>
      </w:pPr>
    </w:p>
    <w:p w14:paraId="68DD5670" w14:textId="0D1961A8" w:rsidR="004017F1" w:rsidRDefault="004017F1" w:rsidP="004017F1">
      <w:pPr>
        <w:pStyle w:val="Pardeliste"/>
        <w:numPr>
          <w:ilvl w:val="0"/>
          <w:numId w:val="38"/>
        </w:numPr>
        <w:spacing w:line="240" w:lineRule="auto"/>
        <w:rPr>
          <w:b/>
          <w:color w:val="002060"/>
          <w:sz w:val="24"/>
        </w:rPr>
      </w:pPr>
      <w:r>
        <w:rPr>
          <w:b/>
          <w:color w:val="002060"/>
          <w:sz w:val="24"/>
        </w:rPr>
        <w:t>Site « Education thérapeutique maladies hémorragiques rares</w:t>
      </w:r>
      <w:r w:rsidR="00032771">
        <w:rPr>
          <w:b/>
          <w:color w:val="002060"/>
          <w:sz w:val="24"/>
        </w:rPr>
        <w:br/>
      </w:r>
    </w:p>
    <w:p w14:paraId="2106634F" w14:textId="21C43137" w:rsidR="002540D8" w:rsidRPr="00B170C1" w:rsidRDefault="00032771" w:rsidP="002540D8">
      <w:pPr>
        <w:pStyle w:val="Pardeliste"/>
        <w:numPr>
          <w:ilvl w:val="0"/>
          <w:numId w:val="39"/>
        </w:numPr>
        <w:spacing w:line="240" w:lineRule="auto"/>
        <w:rPr>
          <w:rStyle w:val="Lienhypertexte"/>
          <w:color w:val="000000" w:themeColor="text1"/>
          <w:u w:val="none"/>
        </w:rPr>
      </w:pPr>
      <w:r>
        <w:rPr>
          <w:b/>
          <w:color w:val="000000" w:themeColor="text1"/>
        </w:rPr>
        <w:t>Visualisation du site une nouvelle fois par le groupe =&gt;</w:t>
      </w:r>
      <w:r w:rsidR="004017F1" w:rsidRPr="00B170C1">
        <w:rPr>
          <w:color w:val="000000" w:themeColor="text1"/>
        </w:rPr>
        <w:t xml:space="preserve"> </w:t>
      </w:r>
      <w:hyperlink r:id="rId9" w:history="1">
        <w:r w:rsidR="004017F1" w:rsidRPr="00B170C1">
          <w:rPr>
            <w:rStyle w:val="Lienhypertexte"/>
          </w:rPr>
          <w:t>www.the3P.fr</w:t>
        </w:r>
      </w:hyperlink>
      <w:r>
        <w:rPr>
          <w:rStyle w:val="Lienhypertexte"/>
        </w:rPr>
        <w:br/>
      </w:r>
    </w:p>
    <w:p w14:paraId="38CA0CD5" w14:textId="7CDDB961" w:rsidR="00C87D36" w:rsidRPr="00032771" w:rsidRDefault="00035018" w:rsidP="002540D8">
      <w:pPr>
        <w:pStyle w:val="Pardeliste"/>
        <w:numPr>
          <w:ilvl w:val="0"/>
          <w:numId w:val="39"/>
        </w:numPr>
        <w:spacing w:line="240" w:lineRule="auto"/>
        <w:rPr>
          <w:b/>
          <w:color w:val="000000" w:themeColor="text1"/>
        </w:rPr>
      </w:pPr>
      <w:r w:rsidRPr="00032771">
        <w:rPr>
          <w:b/>
          <w:color w:val="000000" w:themeColor="text1"/>
        </w:rPr>
        <w:t>Quelques corrections sont apportées :</w:t>
      </w:r>
    </w:p>
    <w:p w14:paraId="68E37603" w14:textId="24DC4BE7" w:rsidR="00E85D20" w:rsidRDefault="00B0741F" w:rsidP="00E85D20">
      <w:pPr>
        <w:pStyle w:val="Pardeliste"/>
        <w:numPr>
          <w:ilvl w:val="1"/>
          <w:numId w:val="3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Préciser que ce site reçoit l’accompagnement du pôle de ressources ETP Ile de </w:t>
      </w:r>
      <w:r w:rsidR="00E85D20">
        <w:rPr>
          <w:color w:val="000000" w:themeColor="text1"/>
        </w:rPr>
        <w:t>France (d’ailleurs les outils du site The3P pourraient se retrouver sur le site du pôle si le groupe le souhaite </w:t>
      </w:r>
      <w:r w:rsidR="00EC3223">
        <w:rPr>
          <w:color w:val="000000" w:themeColor="text1"/>
        </w:rPr>
        <w:t xml:space="preserve">=&gt; </w:t>
      </w:r>
      <w:hyperlink r:id="rId10" w:history="1">
        <w:r w:rsidR="00EC3223" w:rsidRPr="00EE0D4A">
          <w:rPr>
            <w:rStyle w:val="Lienhypertexte"/>
          </w:rPr>
          <w:t>http://poletp.fr/outils/echanger-des-outils/</w:t>
        </w:r>
      </w:hyperlink>
    </w:p>
    <w:p w14:paraId="6D659BD4" w14:textId="55A39B05" w:rsidR="00CA4A48" w:rsidRDefault="00CA4A48" w:rsidP="00EC3223">
      <w:pPr>
        <w:pStyle w:val="Pardeliste"/>
        <w:numPr>
          <w:ilvl w:val="1"/>
          <w:numId w:val="3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Faire du lien avec le pôle de ressources ETP Ile de France</w:t>
      </w:r>
    </w:p>
    <w:p w14:paraId="7000B139" w14:textId="77777777" w:rsidR="00035018" w:rsidRPr="00EC3223" w:rsidRDefault="00035018" w:rsidP="00EC3223">
      <w:pPr>
        <w:pStyle w:val="Pardeliste"/>
        <w:numPr>
          <w:ilvl w:val="1"/>
          <w:numId w:val="39"/>
        </w:numPr>
        <w:spacing w:line="240" w:lineRule="auto"/>
        <w:rPr>
          <w:color w:val="000000" w:themeColor="text1"/>
        </w:rPr>
      </w:pPr>
      <w:r w:rsidRPr="00EC3223">
        <w:rPr>
          <w:color w:val="000000" w:themeColor="text1"/>
        </w:rPr>
        <w:t xml:space="preserve">Mettre les licences </w:t>
      </w:r>
      <w:proofErr w:type="spellStart"/>
      <w:r w:rsidRPr="00EC3223">
        <w:rPr>
          <w:color w:val="000000" w:themeColor="text1"/>
        </w:rPr>
        <w:t>creatives</w:t>
      </w:r>
      <w:proofErr w:type="spellEnd"/>
      <w:r w:rsidRPr="00EC3223">
        <w:rPr>
          <w:color w:val="000000" w:themeColor="text1"/>
        </w:rPr>
        <w:t xml:space="preserve"> </w:t>
      </w:r>
      <w:proofErr w:type="spellStart"/>
      <w:r w:rsidRPr="00EC3223">
        <w:rPr>
          <w:color w:val="000000" w:themeColor="text1"/>
        </w:rPr>
        <w:t>commons</w:t>
      </w:r>
      <w:proofErr w:type="spellEnd"/>
      <w:r w:rsidRPr="00EC3223">
        <w:rPr>
          <w:color w:val="000000" w:themeColor="text1"/>
        </w:rPr>
        <w:t xml:space="preserve"> pour le site</w:t>
      </w:r>
    </w:p>
    <w:p w14:paraId="611DC33C" w14:textId="23B76563" w:rsidR="00035018" w:rsidRDefault="00035018" w:rsidP="00035018">
      <w:pPr>
        <w:pStyle w:val="Pardeliste"/>
        <w:numPr>
          <w:ilvl w:val="1"/>
          <w:numId w:val="3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Mettre les licences </w:t>
      </w:r>
      <w:proofErr w:type="spellStart"/>
      <w:r>
        <w:rPr>
          <w:color w:val="000000" w:themeColor="text1"/>
        </w:rPr>
        <w:t>creatives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commons</w:t>
      </w:r>
      <w:proofErr w:type="spellEnd"/>
      <w:r>
        <w:rPr>
          <w:color w:val="000000" w:themeColor="text1"/>
        </w:rPr>
        <w:t xml:space="preserve"> </w:t>
      </w:r>
      <w:r w:rsidRPr="00035018">
        <w:rPr>
          <w:color w:val="000000" w:themeColor="text1"/>
        </w:rPr>
        <w:t xml:space="preserve">sur l’outil financé par Pfizer </w:t>
      </w:r>
    </w:p>
    <w:p w14:paraId="05CFBBD8" w14:textId="38F0694E" w:rsidR="00EF5EAE" w:rsidRPr="00EF5EAE" w:rsidRDefault="00EF5EAE" w:rsidP="00035018">
      <w:pPr>
        <w:pStyle w:val="Pardeliste"/>
        <w:numPr>
          <w:ilvl w:val="1"/>
          <w:numId w:val="39"/>
        </w:numPr>
        <w:spacing w:line="240" w:lineRule="auto"/>
        <w:rPr>
          <w:color w:val="FF0000"/>
        </w:rPr>
      </w:pPr>
      <w:r w:rsidRPr="00EF5EAE">
        <w:rPr>
          <w:color w:val="FF0000"/>
        </w:rPr>
        <w:t xml:space="preserve">Pour inciter les CTH à </w:t>
      </w:r>
      <w:proofErr w:type="gramStart"/>
      <w:r w:rsidRPr="00EF5EAE">
        <w:rPr>
          <w:color w:val="FF0000"/>
        </w:rPr>
        <w:t>déposer….</w:t>
      </w:r>
      <w:proofErr w:type="gramEnd"/>
      <w:r w:rsidRPr="00EF5EAE">
        <w:rPr>
          <w:color w:val="FF0000"/>
        </w:rPr>
        <w:t> ;</w:t>
      </w:r>
      <w:r w:rsidR="00736044">
        <w:rPr>
          <w:color w:val="FF0000"/>
        </w:rPr>
        <w:t xml:space="preserve"> J EN SUIS LA</w:t>
      </w:r>
      <w:bookmarkStart w:id="0" w:name="_GoBack"/>
      <w:bookmarkEnd w:id="0"/>
    </w:p>
    <w:p w14:paraId="617CC9B7" w14:textId="0B536B2B" w:rsidR="00FD5890" w:rsidRPr="00035018" w:rsidRDefault="00FD5890" w:rsidP="00035018">
      <w:pPr>
        <w:pStyle w:val="Pardeliste"/>
        <w:numPr>
          <w:ilvl w:val="1"/>
          <w:numId w:val="3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Déposer la marque The3P.net pour en faire un site collaboratif</w:t>
      </w:r>
    </w:p>
    <w:p w14:paraId="4218ED37" w14:textId="77777777" w:rsidR="00B0741F" w:rsidRDefault="00B0741F" w:rsidP="00035018">
      <w:pPr>
        <w:pStyle w:val="Pardeliste"/>
        <w:numPr>
          <w:ilvl w:val="1"/>
          <w:numId w:val="3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t>Equipes éducatives CTH (mettre seulement le nom du responsable avec adresse mail et tel pour l’ETP, le type de public, les thématiques, la fréquence des sessions)</w:t>
      </w:r>
    </w:p>
    <w:p w14:paraId="75692DEE" w14:textId="77777777" w:rsidR="00B0741F" w:rsidRDefault="00B0741F" w:rsidP="00035018">
      <w:pPr>
        <w:pStyle w:val="Pardeliste"/>
        <w:numPr>
          <w:ilvl w:val="1"/>
          <w:numId w:val="3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Communication : pour le moment auteurs français, un jour international (Thierry Lambert qui n’était pas présent à la </w:t>
      </w:r>
      <w:proofErr w:type="gramStart"/>
      <w:r>
        <w:rPr>
          <w:color w:val="000000" w:themeColor="text1"/>
        </w:rPr>
        <w:t>réunion  penche</w:t>
      </w:r>
      <w:proofErr w:type="gramEnd"/>
      <w:r>
        <w:rPr>
          <w:color w:val="000000" w:themeColor="text1"/>
        </w:rPr>
        <w:t xml:space="preserve"> plutôt pour conserver le caractère auteurs français seulement)</w:t>
      </w:r>
    </w:p>
    <w:p w14:paraId="4F556112" w14:textId="77777777" w:rsidR="00B0741F" w:rsidRDefault="00B0741F" w:rsidP="00B0741F">
      <w:pPr>
        <w:pStyle w:val="Pardeliste"/>
        <w:numPr>
          <w:ilvl w:val="1"/>
          <w:numId w:val="3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Agenda des stages et des sessions éducatives (nationales) : rajouter le stage </w:t>
      </w:r>
      <w:proofErr w:type="spellStart"/>
      <w:r>
        <w:rPr>
          <w:color w:val="000000" w:themeColor="text1"/>
        </w:rPr>
        <w:t>Osséja</w:t>
      </w:r>
      <w:proofErr w:type="spellEnd"/>
    </w:p>
    <w:p w14:paraId="1BD70127" w14:textId="7BF3C635" w:rsidR="00035018" w:rsidRPr="00B0741F" w:rsidRDefault="00B0741F" w:rsidP="00B0741F">
      <w:pPr>
        <w:pStyle w:val="Pardeliste"/>
        <w:numPr>
          <w:ilvl w:val="1"/>
          <w:numId w:val="3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Pour l’agenda des stages et sessions en région : seulement si équipes le souhaitent</w:t>
      </w:r>
      <w:r w:rsidR="00032771" w:rsidRPr="00B0741F">
        <w:rPr>
          <w:color w:val="000000" w:themeColor="text1"/>
        </w:rPr>
        <w:br/>
      </w:r>
    </w:p>
    <w:p w14:paraId="0787FC5E" w14:textId="38F3DCC6" w:rsidR="00C87D36" w:rsidRPr="00B170C1" w:rsidRDefault="00C87D36" w:rsidP="002540D8">
      <w:pPr>
        <w:pStyle w:val="Pardeliste"/>
        <w:numPr>
          <w:ilvl w:val="0"/>
          <w:numId w:val="39"/>
        </w:numPr>
        <w:spacing w:line="240" w:lineRule="auto"/>
        <w:rPr>
          <w:b/>
          <w:color w:val="000000" w:themeColor="text1"/>
        </w:rPr>
      </w:pPr>
      <w:r w:rsidRPr="00B170C1">
        <w:rPr>
          <w:b/>
          <w:color w:val="000000" w:themeColor="text1"/>
        </w:rPr>
        <w:t xml:space="preserve">Le site sera brièvement présenté à la COMETH par F </w:t>
      </w:r>
      <w:proofErr w:type="spellStart"/>
      <w:r w:rsidRPr="00B170C1">
        <w:rPr>
          <w:b/>
          <w:color w:val="000000" w:themeColor="text1"/>
        </w:rPr>
        <w:t>Volot</w:t>
      </w:r>
      <w:proofErr w:type="spellEnd"/>
      <w:r w:rsidRPr="00B170C1">
        <w:rPr>
          <w:b/>
          <w:color w:val="000000" w:themeColor="text1"/>
        </w:rPr>
        <w:t xml:space="preserve"> et Th Lambert</w:t>
      </w:r>
    </w:p>
    <w:p w14:paraId="2F4FE4C3" w14:textId="73074B74" w:rsidR="00B170C1" w:rsidRDefault="00B170C1" w:rsidP="00B170C1">
      <w:pPr>
        <w:pStyle w:val="Pardeliste"/>
        <w:numPr>
          <w:ilvl w:val="1"/>
          <w:numId w:val="39"/>
        </w:numPr>
        <w:spacing w:line="240" w:lineRule="auto"/>
      </w:pPr>
      <w:r>
        <w:t xml:space="preserve">Conférence téléphonique de préparation entre F </w:t>
      </w:r>
      <w:proofErr w:type="spellStart"/>
      <w:r>
        <w:t>Volot</w:t>
      </w:r>
      <w:proofErr w:type="spellEnd"/>
      <w:r>
        <w:t xml:space="preserve">, Th Lambert et </w:t>
      </w:r>
      <w:r>
        <w:t xml:space="preserve">Sophie </w:t>
      </w:r>
      <w:proofErr w:type="spellStart"/>
      <w:r>
        <w:t>Ayçaguer</w:t>
      </w:r>
      <w:proofErr w:type="spellEnd"/>
      <w:r>
        <w:t xml:space="preserve"> prévue le 31 </w:t>
      </w:r>
      <w:proofErr w:type="spellStart"/>
      <w:r>
        <w:t>oct</w:t>
      </w:r>
      <w:proofErr w:type="spellEnd"/>
    </w:p>
    <w:p w14:paraId="411AB739" w14:textId="77777777" w:rsidR="00C87D36" w:rsidRPr="00C87D36" w:rsidRDefault="00C87D36" w:rsidP="00B170C1">
      <w:pPr>
        <w:pStyle w:val="Pardeliste"/>
        <w:spacing w:line="240" w:lineRule="auto"/>
        <w:ind w:left="1440"/>
        <w:rPr>
          <w:color w:val="000000" w:themeColor="text1"/>
          <w:sz w:val="24"/>
        </w:rPr>
      </w:pPr>
    </w:p>
    <w:p w14:paraId="681EEA7E" w14:textId="6A5E2BCA" w:rsidR="00990188" w:rsidRDefault="004017F1" w:rsidP="004017F1">
      <w:pPr>
        <w:pStyle w:val="Pardeliste"/>
        <w:numPr>
          <w:ilvl w:val="0"/>
          <w:numId w:val="38"/>
        </w:numPr>
        <w:spacing w:line="240" w:lineRule="auto"/>
        <w:rPr>
          <w:b/>
          <w:color w:val="002060"/>
          <w:sz w:val="24"/>
        </w:rPr>
      </w:pPr>
      <w:r>
        <w:rPr>
          <w:b/>
          <w:color w:val="002060"/>
          <w:sz w:val="24"/>
        </w:rPr>
        <w:t>Questions diverses</w:t>
      </w:r>
    </w:p>
    <w:p w14:paraId="7C5376AE" w14:textId="77777777" w:rsidR="0014073C" w:rsidRDefault="0014073C" w:rsidP="0014073C">
      <w:pPr>
        <w:pStyle w:val="Pardeliste"/>
        <w:spacing w:line="240" w:lineRule="auto"/>
        <w:ind w:left="360"/>
        <w:rPr>
          <w:b/>
          <w:color w:val="002060"/>
          <w:sz w:val="24"/>
        </w:rPr>
      </w:pPr>
    </w:p>
    <w:p w14:paraId="53D3B4FF" w14:textId="78545663" w:rsidR="00AE7FC9" w:rsidRPr="00AE7FC9" w:rsidRDefault="00C01E8C" w:rsidP="00B170C1">
      <w:pPr>
        <w:pStyle w:val="Pardeliste"/>
        <w:numPr>
          <w:ilvl w:val="0"/>
          <w:numId w:val="40"/>
        </w:numPr>
        <w:spacing w:line="240" w:lineRule="auto"/>
        <w:ind w:left="720"/>
        <w:rPr>
          <w:b/>
          <w:color w:val="002060"/>
          <w:sz w:val="24"/>
        </w:rPr>
      </w:pPr>
      <w:r>
        <w:rPr>
          <w:b/>
          <w:color w:val="000000" w:themeColor="text1"/>
          <w:sz w:val="24"/>
        </w:rPr>
        <w:t>Prochains t</w:t>
      </w:r>
      <w:r w:rsidR="00AE7FC9">
        <w:rPr>
          <w:b/>
          <w:color w:val="000000" w:themeColor="text1"/>
          <w:sz w:val="24"/>
        </w:rPr>
        <w:t xml:space="preserve">ravaux </w:t>
      </w:r>
      <w:r w:rsidR="0014073C">
        <w:rPr>
          <w:b/>
          <w:color w:val="000000" w:themeColor="text1"/>
          <w:sz w:val="24"/>
        </w:rPr>
        <w:t xml:space="preserve">2017 </w:t>
      </w:r>
      <w:r w:rsidR="00AE7FC9">
        <w:rPr>
          <w:b/>
          <w:color w:val="000000" w:themeColor="text1"/>
          <w:sz w:val="24"/>
        </w:rPr>
        <w:t>à envisager </w:t>
      </w:r>
      <w:r>
        <w:rPr>
          <w:b/>
          <w:color w:val="000000" w:themeColor="text1"/>
          <w:sz w:val="24"/>
        </w:rPr>
        <w:t xml:space="preserve">pour le groupe The3P </w:t>
      </w:r>
      <w:r w:rsidR="00AE7FC9">
        <w:rPr>
          <w:b/>
          <w:color w:val="000000" w:themeColor="text1"/>
          <w:sz w:val="24"/>
        </w:rPr>
        <w:t xml:space="preserve">: </w:t>
      </w:r>
    </w:p>
    <w:p w14:paraId="33EC5194" w14:textId="5881DA4F" w:rsidR="00AE7FC9" w:rsidRPr="0014073C" w:rsidRDefault="00AE7FC9" w:rsidP="00B170C1">
      <w:pPr>
        <w:pStyle w:val="Pardeliste"/>
        <w:numPr>
          <w:ilvl w:val="1"/>
          <w:numId w:val="40"/>
        </w:numPr>
        <w:spacing w:line="240" w:lineRule="auto"/>
        <w:ind w:left="1440"/>
        <w:rPr>
          <w:b/>
          <w:color w:val="000000" w:themeColor="text1"/>
          <w:sz w:val="24"/>
        </w:rPr>
      </w:pPr>
      <w:r w:rsidRPr="00686A8E">
        <w:rPr>
          <w:color w:val="000000" w:themeColor="text1"/>
          <w:sz w:val="24"/>
        </w:rPr>
        <w:t>Moderniser</w:t>
      </w:r>
      <w:r w:rsidR="00B406E2">
        <w:rPr>
          <w:color w:val="000000" w:themeColor="text1"/>
          <w:sz w:val="24"/>
        </w:rPr>
        <w:t>/repenser</w:t>
      </w:r>
      <w:r w:rsidRPr="00686A8E">
        <w:rPr>
          <w:color w:val="000000" w:themeColor="text1"/>
          <w:sz w:val="24"/>
        </w:rPr>
        <w:t xml:space="preserve"> le </w:t>
      </w:r>
      <w:r w:rsidRPr="0014073C">
        <w:rPr>
          <w:color w:val="000000" w:themeColor="text1"/>
          <w:sz w:val="24"/>
          <w:u w:val="single"/>
        </w:rPr>
        <w:t>carnet du patient atteint d’hémophilie</w:t>
      </w:r>
      <w:r w:rsidR="00B406E2">
        <w:rPr>
          <w:color w:val="000000" w:themeColor="text1"/>
          <w:sz w:val="24"/>
        </w:rPr>
        <w:t xml:space="preserve"> (</w:t>
      </w:r>
      <w:r w:rsidR="00FB678E">
        <w:rPr>
          <w:color w:val="000000" w:themeColor="text1"/>
          <w:sz w:val="24"/>
        </w:rPr>
        <w:t xml:space="preserve">différentes questions se posant : </w:t>
      </w:r>
      <w:r w:rsidR="00FB678E" w:rsidRPr="00FB678E">
        <w:rPr>
          <w:i/>
          <w:color w:val="000000" w:themeColor="text1"/>
          <w:sz w:val="24"/>
        </w:rPr>
        <w:t>faudra-t-il prévoir plus de place pour insérer ses participations à des stages ETP, etc. ; est-ce que ce n’est pas redondant avec</w:t>
      </w:r>
      <w:r w:rsidR="00B406E2" w:rsidRPr="00FB678E">
        <w:rPr>
          <w:i/>
          <w:color w:val="000000" w:themeColor="text1"/>
          <w:sz w:val="24"/>
        </w:rPr>
        <w:t xml:space="preserve"> le nouveau dossier d’ETP mis au point par Sylvianne </w:t>
      </w:r>
      <w:proofErr w:type="spellStart"/>
      <w:r w:rsidR="00B406E2" w:rsidRPr="00FB678E">
        <w:rPr>
          <w:i/>
          <w:color w:val="000000" w:themeColor="text1"/>
          <w:sz w:val="24"/>
        </w:rPr>
        <w:t>Baillie</w:t>
      </w:r>
      <w:proofErr w:type="spellEnd"/>
      <w:r w:rsidR="00B406E2" w:rsidRPr="00FB678E">
        <w:rPr>
          <w:i/>
          <w:color w:val="000000" w:themeColor="text1"/>
          <w:sz w:val="24"/>
        </w:rPr>
        <w:t xml:space="preserve"> et al. ?</w:t>
      </w:r>
      <w:r w:rsidR="00FB678E" w:rsidRPr="00FB678E">
        <w:rPr>
          <w:i/>
          <w:color w:val="000000" w:themeColor="text1"/>
          <w:sz w:val="24"/>
        </w:rPr>
        <w:t>...)</w:t>
      </w:r>
    </w:p>
    <w:p w14:paraId="07A28364" w14:textId="00973A38" w:rsidR="0014073C" w:rsidRPr="0014073C" w:rsidRDefault="0014073C" w:rsidP="00B170C1">
      <w:pPr>
        <w:pStyle w:val="Pardeliste"/>
        <w:numPr>
          <w:ilvl w:val="1"/>
          <w:numId w:val="40"/>
        </w:numPr>
        <w:spacing w:line="240" w:lineRule="auto"/>
        <w:ind w:left="1440"/>
        <w:rPr>
          <w:b/>
          <w:color w:val="000000" w:themeColor="text1"/>
          <w:sz w:val="24"/>
          <w:u w:val="single"/>
        </w:rPr>
      </w:pPr>
      <w:r w:rsidRPr="0014073C">
        <w:rPr>
          <w:color w:val="000000" w:themeColor="text1"/>
          <w:sz w:val="24"/>
          <w:u w:val="single"/>
        </w:rPr>
        <w:t>ETP pathologies plaquettaires</w:t>
      </w:r>
    </w:p>
    <w:p w14:paraId="56830B40" w14:textId="77777777" w:rsidR="0014073C" w:rsidRPr="0014073C" w:rsidRDefault="0014073C" w:rsidP="00B170C1">
      <w:pPr>
        <w:pStyle w:val="Pardeliste"/>
        <w:spacing w:line="240" w:lineRule="auto"/>
        <w:ind w:left="1440"/>
        <w:rPr>
          <w:b/>
          <w:color w:val="000000" w:themeColor="text1"/>
          <w:sz w:val="24"/>
          <w:u w:val="single"/>
        </w:rPr>
      </w:pPr>
    </w:p>
    <w:p w14:paraId="53FD2EEC" w14:textId="6EF76C6D" w:rsidR="004017F1" w:rsidRPr="005C0B72" w:rsidRDefault="004017F1" w:rsidP="00B170C1">
      <w:pPr>
        <w:pStyle w:val="Pardeliste"/>
        <w:numPr>
          <w:ilvl w:val="0"/>
          <w:numId w:val="40"/>
        </w:numPr>
        <w:spacing w:line="240" w:lineRule="auto"/>
        <w:ind w:left="720"/>
        <w:rPr>
          <w:b/>
          <w:color w:val="002060"/>
          <w:sz w:val="24"/>
        </w:rPr>
      </w:pPr>
      <w:r w:rsidRPr="005C0B72">
        <w:rPr>
          <w:b/>
          <w:color w:val="000000" w:themeColor="text1"/>
          <w:sz w:val="24"/>
        </w:rPr>
        <w:t xml:space="preserve">Prochaine </w:t>
      </w:r>
      <w:r w:rsidR="00856661" w:rsidRPr="005C0B72">
        <w:rPr>
          <w:b/>
          <w:color w:val="000000" w:themeColor="text1"/>
          <w:sz w:val="24"/>
        </w:rPr>
        <w:t>journée ETP maladies hémorragiques rares</w:t>
      </w:r>
    </w:p>
    <w:p w14:paraId="2CB78981" w14:textId="234469A3" w:rsidR="00856661" w:rsidRPr="00AE7FC9" w:rsidRDefault="00856661" w:rsidP="00B170C1">
      <w:pPr>
        <w:pStyle w:val="Pardeliste"/>
        <w:numPr>
          <w:ilvl w:val="1"/>
          <w:numId w:val="40"/>
        </w:numPr>
        <w:spacing w:line="240" w:lineRule="auto"/>
        <w:ind w:left="1440"/>
        <w:rPr>
          <w:b/>
          <w:color w:val="002060"/>
          <w:sz w:val="24"/>
        </w:rPr>
      </w:pPr>
      <w:r w:rsidRPr="00AE7FC9">
        <w:rPr>
          <w:color w:val="000000" w:themeColor="text1"/>
          <w:sz w:val="24"/>
          <w:u w:val="single"/>
        </w:rPr>
        <w:t>Date retenue par le groupe </w:t>
      </w:r>
      <w:r>
        <w:rPr>
          <w:color w:val="000000" w:themeColor="text1"/>
          <w:sz w:val="24"/>
        </w:rPr>
        <w:t xml:space="preserve">: </w:t>
      </w:r>
      <w:r w:rsidRPr="00AE7FC9">
        <w:rPr>
          <w:color w:val="000000" w:themeColor="text1"/>
          <w:sz w:val="24"/>
          <w:highlight w:val="yellow"/>
        </w:rPr>
        <w:t xml:space="preserve">vendredi 17 novembre </w:t>
      </w:r>
      <w:r w:rsidR="005C0B72" w:rsidRPr="00AE7FC9">
        <w:rPr>
          <w:color w:val="000000" w:themeColor="text1"/>
          <w:sz w:val="24"/>
          <w:highlight w:val="yellow"/>
        </w:rPr>
        <w:t>20</w:t>
      </w:r>
      <w:r w:rsidRPr="00AE7FC9">
        <w:rPr>
          <w:color w:val="000000" w:themeColor="text1"/>
          <w:sz w:val="24"/>
          <w:highlight w:val="yellow"/>
        </w:rPr>
        <w:t>1</w:t>
      </w:r>
      <w:r w:rsidR="005C0B72" w:rsidRPr="00AE7FC9">
        <w:rPr>
          <w:color w:val="000000" w:themeColor="text1"/>
          <w:sz w:val="24"/>
          <w:highlight w:val="yellow"/>
        </w:rPr>
        <w:t>7</w:t>
      </w:r>
      <w:r w:rsidR="005C0B72">
        <w:rPr>
          <w:color w:val="000000" w:themeColor="text1"/>
          <w:sz w:val="24"/>
        </w:rPr>
        <w:t xml:space="preserve"> (pour mémoire, la précédente et la 1</w:t>
      </w:r>
      <w:r w:rsidR="005C0B72" w:rsidRPr="005C0B72">
        <w:rPr>
          <w:color w:val="000000" w:themeColor="text1"/>
          <w:sz w:val="24"/>
          <w:vertAlign w:val="superscript"/>
        </w:rPr>
        <w:t>re</w:t>
      </w:r>
      <w:r w:rsidR="005C0B72">
        <w:rPr>
          <w:color w:val="000000" w:themeColor="text1"/>
          <w:sz w:val="24"/>
        </w:rPr>
        <w:t xml:space="preserve"> avait eu lieu le 20 novembre 2015)</w:t>
      </w:r>
    </w:p>
    <w:p w14:paraId="1965DCDC" w14:textId="58050668" w:rsidR="00AE7FC9" w:rsidRPr="0014073C" w:rsidRDefault="00AE7FC9" w:rsidP="00B170C1">
      <w:pPr>
        <w:pStyle w:val="Pardeliste"/>
        <w:numPr>
          <w:ilvl w:val="1"/>
          <w:numId w:val="40"/>
        </w:numPr>
        <w:spacing w:line="240" w:lineRule="auto"/>
        <w:ind w:left="1440"/>
        <w:rPr>
          <w:b/>
          <w:color w:val="002060"/>
          <w:sz w:val="24"/>
        </w:rPr>
      </w:pPr>
      <w:r w:rsidRPr="00AE7FC9">
        <w:rPr>
          <w:color w:val="000000" w:themeColor="text1"/>
          <w:sz w:val="24"/>
          <w:u w:val="single"/>
        </w:rPr>
        <w:t>Autre schéma envisagé un temps mais non retenu </w:t>
      </w:r>
      <w:r>
        <w:rPr>
          <w:color w:val="000000" w:themeColor="text1"/>
          <w:sz w:val="24"/>
        </w:rPr>
        <w:t xml:space="preserve">: intégrer une session ETP au sein du congrès de la </w:t>
      </w:r>
      <w:proofErr w:type="spellStart"/>
      <w:r>
        <w:rPr>
          <w:color w:val="000000" w:themeColor="text1"/>
          <w:sz w:val="24"/>
        </w:rPr>
        <w:t>CoMETH</w:t>
      </w:r>
      <w:proofErr w:type="spellEnd"/>
      <w:r>
        <w:rPr>
          <w:color w:val="000000" w:themeColor="text1"/>
          <w:sz w:val="24"/>
        </w:rPr>
        <w:t xml:space="preserve"> qui aura lieu à Caen du 4 au 6 octobre 2017 (mais la condition sine qua none est la participation de l’AFH au congrès)</w:t>
      </w:r>
    </w:p>
    <w:p w14:paraId="28FCE8A6" w14:textId="77777777" w:rsidR="0014073C" w:rsidRPr="004017F1" w:rsidRDefault="0014073C" w:rsidP="00B170C1">
      <w:pPr>
        <w:pStyle w:val="Pardeliste"/>
        <w:spacing w:line="240" w:lineRule="auto"/>
        <w:ind w:left="1440"/>
        <w:rPr>
          <w:b/>
          <w:color w:val="002060"/>
          <w:sz w:val="24"/>
        </w:rPr>
      </w:pPr>
    </w:p>
    <w:p w14:paraId="492BAFAD" w14:textId="6920FDAC" w:rsidR="004017F1" w:rsidRDefault="004017F1" w:rsidP="00B170C1">
      <w:pPr>
        <w:pStyle w:val="Pardeliste"/>
        <w:numPr>
          <w:ilvl w:val="0"/>
          <w:numId w:val="40"/>
        </w:numPr>
        <w:spacing w:line="240" w:lineRule="auto"/>
        <w:ind w:left="720"/>
        <w:rPr>
          <w:b/>
          <w:color w:val="000000" w:themeColor="text1"/>
          <w:sz w:val="24"/>
        </w:rPr>
      </w:pPr>
      <w:r w:rsidRPr="004017F1">
        <w:rPr>
          <w:b/>
          <w:color w:val="000000" w:themeColor="text1"/>
          <w:sz w:val="24"/>
        </w:rPr>
        <w:t>Elargissem</w:t>
      </w:r>
      <w:r>
        <w:rPr>
          <w:b/>
          <w:color w:val="000000" w:themeColor="text1"/>
          <w:sz w:val="24"/>
        </w:rPr>
        <w:t>ent du groupe THE3P</w:t>
      </w:r>
    </w:p>
    <w:p w14:paraId="3283F1A5" w14:textId="366A9154" w:rsidR="0014073C" w:rsidRDefault="00FB678E" w:rsidP="00B170C1">
      <w:pPr>
        <w:pStyle w:val="Pardeliste"/>
        <w:numPr>
          <w:ilvl w:val="1"/>
          <w:numId w:val="40"/>
        </w:numPr>
        <w:spacing w:line="240" w:lineRule="auto"/>
        <w:ind w:left="1440"/>
        <w:rPr>
          <w:color w:val="000000" w:themeColor="text1"/>
          <w:sz w:val="24"/>
        </w:rPr>
      </w:pPr>
      <w:r w:rsidRPr="00FB678E">
        <w:rPr>
          <w:color w:val="000000" w:themeColor="text1"/>
          <w:sz w:val="24"/>
        </w:rPr>
        <w:t xml:space="preserve">Dr </w:t>
      </w:r>
      <w:r w:rsidR="00AE7FC9" w:rsidRPr="00FB678E">
        <w:rPr>
          <w:color w:val="000000" w:themeColor="text1"/>
          <w:sz w:val="24"/>
        </w:rPr>
        <w:t>Céline falaise</w:t>
      </w:r>
      <w:r w:rsidRPr="00FB678E">
        <w:rPr>
          <w:color w:val="000000" w:themeColor="text1"/>
          <w:sz w:val="24"/>
        </w:rPr>
        <w:t xml:space="preserve"> </w:t>
      </w:r>
      <w:r w:rsidR="0014073C">
        <w:rPr>
          <w:color w:val="000000" w:themeColor="text1"/>
          <w:sz w:val="24"/>
        </w:rPr>
        <w:t xml:space="preserve">(CTH Marseille) (en particulier pour ETP et </w:t>
      </w:r>
      <w:proofErr w:type="spellStart"/>
      <w:r w:rsidR="0014073C">
        <w:rPr>
          <w:color w:val="000000" w:themeColor="text1"/>
          <w:sz w:val="24"/>
        </w:rPr>
        <w:t>patho</w:t>
      </w:r>
      <w:proofErr w:type="spellEnd"/>
      <w:r w:rsidR="0014073C">
        <w:rPr>
          <w:color w:val="000000" w:themeColor="text1"/>
          <w:sz w:val="24"/>
        </w:rPr>
        <w:t xml:space="preserve"> plaquettaires)</w:t>
      </w:r>
    </w:p>
    <w:p w14:paraId="19F689AD" w14:textId="4F5221FF" w:rsidR="00AE7FC9" w:rsidRPr="00FB678E" w:rsidRDefault="00FB678E" w:rsidP="00B170C1">
      <w:pPr>
        <w:pStyle w:val="Pardeliste"/>
        <w:spacing w:line="240" w:lineRule="auto"/>
        <w:ind w:left="1440"/>
        <w:rPr>
          <w:color w:val="000000" w:themeColor="text1"/>
          <w:sz w:val="24"/>
        </w:rPr>
      </w:pPr>
      <w:r w:rsidRPr="00FB678E">
        <w:rPr>
          <w:color w:val="000000" w:themeColor="text1"/>
          <w:sz w:val="24"/>
        </w:rPr>
        <w:t xml:space="preserve">et </w:t>
      </w:r>
      <w:r w:rsidR="00AE7FC9" w:rsidRPr="00FB678E">
        <w:rPr>
          <w:color w:val="000000" w:themeColor="text1"/>
          <w:sz w:val="24"/>
        </w:rPr>
        <w:t xml:space="preserve">Natacha </w:t>
      </w:r>
      <w:r w:rsidRPr="00FB678E">
        <w:rPr>
          <w:color w:val="000000" w:themeColor="text1"/>
          <w:sz w:val="24"/>
        </w:rPr>
        <w:t>Rosso</w:t>
      </w:r>
      <w:r w:rsidR="00C4581C">
        <w:rPr>
          <w:color w:val="000000" w:themeColor="text1"/>
          <w:sz w:val="24"/>
        </w:rPr>
        <w:t xml:space="preserve"> (</w:t>
      </w:r>
      <w:r w:rsidR="0014073C">
        <w:rPr>
          <w:color w:val="000000" w:themeColor="text1"/>
          <w:sz w:val="24"/>
        </w:rPr>
        <w:t>CTH Marseille) (pour sa qualification de psychologue clinicienne)</w:t>
      </w:r>
      <w:r w:rsidR="0014073C">
        <w:rPr>
          <w:color w:val="000000" w:themeColor="text1"/>
          <w:sz w:val="24"/>
        </w:rPr>
        <w:br/>
        <w:t>sous réserve de leur accord</w:t>
      </w:r>
    </w:p>
    <w:p w14:paraId="0669CEAB" w14:textId="1CF58FB0" w:rsidR="00AE7FC9" w:rsidRDefault="00AE7FC9" w:rsidP="00B170C1">
      <w:pPr>
        <w:pStyle w:val="Pardeliste"/>
        <w:numPr>
          <w:ilvl w:val="1"/>
          <w:numId w:val="40"/>
        </w:numPr>
        <w:spacing w:line="240" w:lineRule="auto"/>
        <w:ind w:left="1440"/>
        <w:rPr>
          <w:color w:val="000000" w:themeColor="text1"/>
          <w:sz w:val="24"/>
        </w:rPr>
      </w:pPr>
      <w:r w:rsidRPr="00FB678E">
        <w:rPr>
          <w:color w:val="000000" w:themeColor="text1"/>
          <w:sz w:val="24"/>
        </w:rPr>
        <w:t>M</w:t>
      </w:r>
      <w:r w:rsidR="0014073C">
        <w:rPr>
          <w:color w:val="000000" w:themeColor="text1"/>
          <w:sz w:val="24"/>
        </w:rPr>
        <w:t xml:space="preserve">arie gineste (IDE, CTH Lyon), représentante filière </w:t>
      </w:r>
      <w:proofErr w:type="spellStart"/>
      <w:r w:rsidR="0014073C">
        <w:rPr>
          <w:color w:val="000000" w:themeColor="text1"/>
          <w:sz w:val="24"/>
        </w:rPr>
        <w:t>Mhémo</w:t>
      </w:r>
      <w:proofErr w:type="spellEnd"/>
    </w:p>
    <w:p w14:paraId="0975F077" w14:textId="77777777" w:rsidR="0014073C" w:rsidRDefault="0014073C" w:rsidP="00B170C1">
      <w:pPr>
        <w:pStyle w:val="Pardeliste"/>
        <w:spacing w:line="240" w:lineRule="auto"/>
        <w:ind w:left="1440"/>
        <w:rPr>
          <w:color w:val="000000" w:themeColor="text1"/>
          <w:sz w:val="24"/>
        </w:rPr>
      </w:pPr>
    </w:p>
    <w:p w14:paraId="13961FD1" w14:textId="5F079AD2" w:rsidR="0014073C" w:rsidRPr="0014073C" w:rsidRDefault="0014073C" w:rsidP="00B170C1">
      <w:pPr>
        <w:pStyle w:val="Pardeliste"/>
        <w:numPr>
          <w:ilvl w:val="0"/>
          <w:numId w:val="40"/>
        </w:numPr>
        <w:spacing w:line="240" w:lineRule="auto"/>
        <w:ind w:left="720"/>
        <w:rPr>
          <w:b/>
          <w:color w:val="000000" w:themeColor="text1"/>
          <w:sz w:val="24"/>
        </w:rPr>
      </w:pPr>
      <w:r w:rsidRPr="0014073C">
        <w:rPr>
          <w:b/>
          <w:color w:val="000000" w:themeColor="text1"/>
          <w:sz w:val="24"/>
        </w:rPr>
        <w:t xml:space="preserve">Info sur Filière </w:t>
      </w:r>
      <w:proofErr w:type="spellStart"/>
      <w:r w:rsidRPr="0014073C">
        <w:rPr>
          <w:b/>
          <w:color w:val="000000" w:themeColor="text1"/>
          <w:sz w:val="24"/>
        </w:rPr>
        <w:t>Mhémo</w:t>
      </w:r>
      <w:proofErr w:type="spellEnd"/>
      <w:r>
        <w:rPr>
          <w:b/>
          <w:color w:val="000000" w:themeColor="text1"/>
          <w:sz w:val="24"/>
        </w:rPr>
        <w:t xml:space="preserve"> – Action n°5 ETP</w:t>
      </w:r>
    </w:p>
    <w:p w14:paraId="41CB5E81" w14:textId="295E69C6" w:rsidR="0014073C" w:rsidRDefault="0014073C" w:rsidP="00B170C1">
      <w:pPr>
        <w:pStyle w:val="Pardeliste"/>
        <w:numPr>
          <w:ilvl w:val="1"/>
          <w:numId w:val="40"/>
        </w:numPr>
        <w:spacing w:line="240" w:lineRule="auto"/>
        <w:ind w:left="144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L’action n°5 a été définie ainsi </w:t>
      </w:r>
      <w:r w:rsidR="00C87D36">
        <w:rPr>
          <w:color w:val="000000" w:themeColor="text1"/>
          <w:sz w:val="24"/>
        </w:rPr>
        <w:t xml:space="preserve">à la création de la filière </w:t>
      </w:r>
      <w:proofErr w:type="spellStart"/>
      <w:r w:rsidR="00C87D36">
        <w:rPr>
          <w:color w:val="000000" w:themeColor="text1"/>
          <w:sz w:val="24"/>
        </w:rPr>
        <w:t>Mhémo</w:t>
      </w:r>
      <w:proofErr w:type="spellEnd"/>
      <w:r w:rsidR="00C87D36">
        <w:rPr>
          <w:color w:val="000000" w:themeColor="text1"/>
          <w:sz w:val="24"/>
        </w:rPr>
        <w:t> : promouvoir l’ETP, faire un état des lieux, recenser les besoins, et réaliser une cartographie de l’offre d’ETP</w:t>
      </w:r>
    </w:p>
    <w:p w14:paraId="014F5658" w14:textId="4E97560E" w:rsidR="0014073C" w:rsidRDefault="0014073C" w:rsidP="00B170C1">
      <w:pPr>
        <w:pStyle w:val="Pardeliste"/>
        <w:numPr>
          <w:ilvl w:val="1"/>
          <w:numId w:val="40"/>
        </w:numPr>
        <w:spacing w:line="240" w:lineRule="auto"/>
        <w:ind w:left="144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Le groupe de travail ETP de la filière = le groupe the3P</w:t>
      </w:r>
    </w:p>
    <w:p w14:paraId="0CC2EEBB" w14:textId="5C123582" w:rsidR="0014073C" w:rsidRDefault="00C87D36" w:rsidP="00B170C1">
      <w:pPr>
        <w:pStyle w:val="Pardeliste"/>
        <w:numPr>
          <w:ilvl w:val="1"/>
          <w:numId w:val="40"/>
        </w:numPr>
        <w:spacing w:line="240" w:lineRule="auto"/>
        <w:ind w:left="144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Un é</w:t>
      </w:r>
      <w:r w:rsidR="0014073C">
        <w:rPr>
          <w:color w:val="000000" w:themeColor="text1"/>
          <w:sz w:val="24"/>
        </w:rPr>
        <w:t xml:space="preserve">tat des lieux de l’organisation en ETP </w:t>
      </w:r>
      <w:r>
        <w:rPr>
          <w:color w:val="000000" w:themeColor="text1"/>
          <w:sz w:val="24"/>
        </w:rPr>
        <w:t xml:space="preserve">a été </w:t>
      </w:r>
      <w:r w:rsidR="0014073C">
        <w:rPr>
          <w:color w:val="000000" w:themeColor="text1"/>
          <w:sz w:val="24"/>
        </w:rPr>
        <w:t>réalisé par la filière (retour fait aux CTH en juillet 2016)</w:t>
      </w:r>
    </w:p>
    <w:p w14:paraId="2C51863B" w14:textId="7845783B" w:rsidR="0014073C" w:rsidRPr="00C87D36" w:rsidRDefault="0014073C" w:rsidP="00B170C1">
      <w:pPr>
        <w:pStyle w:val="Pardeliste"/>
        <w:numPr>
          <w:ilvl w:val="1"/>
          <w:numId w:val="40"/>
        </w:numPr>
        <w:spacing w:line="240" w:lineRule="auto"/>
        <w:ind w:left="144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Un projet d’annuaire national des programmes ETP maladies rares est en cours de réflexion à la coordination de toutes les filières</w:t>
      </w:r>
      <w:r w:rsidR="00C87D36">
        <w:rPr>
          <w:color w:val="000000" w:themeColor="text1"/>
          <w:sz w:val="24"/>
        </w:rPr>
        <w:t>. Si ce projet voit le jour, un lien pourrait être mis sur le site the3P vers cet annuaire.</w:t>
      </w:r>
      <w:r w:rsidR="00C87D36" w:rsidRPr="00C87D36">
        <w:rPr>
          <w:color w:val="000000" w:themeColor="text1"/>
          <w:sz w:val="24"/>
        </w:rPr>
        <w:t xml:space="preserve"> </w:t>
      </w:r>
    </w:p>
    <w:p w14:paraId="0C96B5A3" w14:textId="77777777" w:rsidR="0014073C" w:rsidRPr="00FB678E" w:rsidRDefault="0014073C" w:rsidP="00B170C1">
      <w:pPr>
        <w:pStyle w:val="Pardeliste"/>
        <w:spacing w:line="240" w:lineRule="auto"/>
        <w:ind w:left="1440"/>
        <w:rPr>
          <w:color w:val="000000" w:themeColor="text1"/>
          <w:sz w:val="24"/>
        </w:rPr>
      </w:pPr>
    </w:p>
    <w:p w14:paraId="384E16B9" w14:textId="0C7A431B" w:rsidR="004017F1" w:rsidRPr="004017F1" w:rsidRDefault="004017F1" w:rsidP="00B170C1">
      <w:pPr>
        <w:pStyle w:val="Pardeliste"/>
        <w:numPr>
          <w:ilvl w:val="0"/>
          <w:numId w:val="40"/>
        </w:numPr>
        <w:spacing w:line="240" w:lineRule="auto"/>
        <w:ind w:left="720"/>
        <w:rPr>
          <w:b/>
          <w:color w:val="002060"/>
          <w:sz w:val="24"/>
        </w:rPr>
      </w:pPr>
      <w:r w:rsidRPr="004017F1">
        <w:rPr>
          <w:b/>
          <w:color w:val="000000" w:themeColor="text1"/>
          <w:sz w:val="24"/>
        </w:rPr>
        <w:t>Prochaine réunion</w:t>
      </w:r>
      <w:r w:rsidR="00AE7FC9">
        <w:rPr>
          <w:b/>
          <w:color w:val="000000" w:themeColor="text1"/>
          <w:sz w:val="24"/>
        </w:rPr>
        <w:t xml:space="preserve"> groupe The3P</w:t>
      </w:r>
    </w:p>
    <w:p w14:paraId="3AACEBF8" w14:textId="497E4718" w:rsidR="00DF25B3" w:rsidRPr="00AE7FC9" w:rsidRDefault="004017F1" w:rsidP="00B170C1">
      <w:pPr>
        <w:pStyle w:val="Pardeliste"/>
        <w:numPr>
          <w:ilvl w:val="1"/>
          <w:numId w:val="40"/>
        </w:numPr>
        <w:spacing w:line="240" w:lineRule="auto"/>
        <w:ind w:left="1440"/>
        <w:rPr>
          <w:color w:val="000000" w:themeColor="text1"/>
          <w:sz w:val="24"/>
          <w:highlight w:val="yellow"/>
        </w:rPr>
      </w:pPr>
      <w:r w:rsidRPr="00AE7FC9">
        <w:rPr>
          <w:color w:val="000000" w:themeColor="text1"/>
          <w:sz w:val="24"/>
          <w:highlight w:val="yellow"/>
        </w:rPr>
        <w:t>Mardi 10 janvier</w:t>
      </w:r>
      <w:r w:rsidR="003A3575" w:rsidRPr="00AE7FC9">
        <w:rPr>
          <w:color w:val="000000" w:themeColor="text1"/>
          <w:sz w:val="24"/>
          <w:highlight w:val="yellow"/>
        </w:rPr>
        <w:t xml:space="preserve"> </w:t>
      </w:r>
      <w:r w:rsidR="00AE7FC9" w:rsidRPr="00AE7FC9">
        <w:rPr>
          <w:color w:val="000000" w:themeColor="text1"/>
          <w:sz w:val="24"/>
          <w:highlight w:val="yellow"/>
        </w:rPr>
        <w:t xml:space="preserve">2017 </w:t>
      </w:r>
      <w:r w:rsidR="003A3575" w:rsidRPr="00AE7FC9">
        <w:rPr>
          <w:color w:val="000000" w:themeColor="text1"/>
          <w:sz w:val="24"/>
        </w:rPr>
        <w:t>de 10h à 16h30 (accueil dès 9h30 autour d’un café)</w:t>
      </w:r>
    </w:p>
    <w:p w14:paraId="3FA2A287" w14:textId="19FAE70B" w:rsidR="00C11A99" w:rsidRDefault="00C11A99" w:rsidP="00B170C1">
      <w:pPr>
        <w:pStyle w:val="Pardeliste"/>
        <w:spacing w:line="240" w:lineRule="auto"/>
        <w:ind w:left="491"/>
      </w:pPr>
    </w:p>
    <w:sectPr w:rsidR="00C11A99" w:rsidSect="00192985">
      <w:footerReference w:type="default" r:id="rId11"/>
      <w:pgSz w:w="11906" w:h="16838"/>
      <w:pgMar w:top="907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2D7EC" w14:textId="77777777" w:rsidR="00764F9D" w:rsidRDefault="00764F9D" w:rsidP="006A4EBC">
      <w:pPr>
        <w:spacing w:after="0" w:line="240" w:lineRule="auto"/>
      </w:pPr>
      <w:r>
        <w:separator/>
      </w:r>
    </w:p>
  </w:endnote>
  <w:endnote w:type="continuationSeparator" w:id="0">
    <w:p w14:paraId="62381C89" w14:textId="77777777" w:rsidR="00764F9D" w:rsidRDefault="00764F9D" w:rsidP="006A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30560"/>
      <w:docPartObj>
        <w:docPartGallery w:val="Page Numbers (Bottom of Page)"/>
        <w:docPartUnique/>
      </w:docPartObj>
    </w:sdtPr>
    <w:sdtEndPr/>
    <w:sdtContent>
      <w:p w14:paraId="6DDB00FB" w14:textId="77777777" w:rsidR="009645B2" w:rsidRDefault="005178E6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0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C1803E" w14:textId="77777777" w:rsidR="009645B2" w:rsidRDefault="009645B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919FF" w14:textId="77777777" w:rsidR="00764F9D" w:rsidRDefault="00764F9D" w:rsidP="006A4EBC">
      <w:pPr>
        <w:spacing w:after="0" w:line="240" w:lineRule="auto"/>
      </w:pPr>
      <w:r>
        <w:separator/>
      </w:r>
    </w:p>
  </w:footnote>
  <w:footnote w:type="continuationSeparator" w:id="0">
    <w:p w14:paraId="2C32E570" w14:textId="77777777" w:rsidR="00764F9D" w:rsidRDefault="00764F9D" w:rsidP="006A4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F1C26"/>
    <w:multiLevelType w:val="hybridMultilevel"/>
    <w:tmpl w:val="0C822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85C34"/>
    <w:multiLevelType w:val="hybridMultilevel"/>
    <w:tmpl w:val="230E56B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</w:abstractNum>
  <w:abstractNum w:abstractNumId="2">
    <w:nsid w:val="0C5F43AB"/>
    <w:multiLevelType w:val="hybridMultilevel"/>
    <w:tmpl w:val="4E0CB37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0654A"/>
    <w:multiLevelType w:val="hybridMultilevel"/>
    <w:tmpl w:val="0E261A2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1E6EE88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040C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3" w:tplc="040C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9B31D7"/>
    <w:multiLevelType w:val="hybridMultilevel"/>
    <w:tmpl w:val="88024EEC"/>
    <w:lvl w:ilvl="0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BFA0A87"/>
    <w:multiLevelType w:val="hybridMultilevel"/>
    <w:tmpl w:val="F49492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22142"/>
    <w:multiLevelType w:val="multilevel"/>
    <w:tmpl w:val="4F02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572561"/>
    <w:multiLevelType w:val="hybridMultilevel"/>
    <w:tmpl w:val="53623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47658"/>
    <w:multiLevelType w:val="hybridMultilevel"/>
    <w:tmpl w:val="13AE3DC2"/>
    <w:lvl w:ilvl="0" w:tplc="98AEBE52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1E6EE88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1E6EE880">
      <w:numFmt w:val="bullet"/>
      <w:lvlText w:val="-"/>
      <w:lvlJc w:val="left"/>
      <w:pPr>
        <w:ind w:left="1980" w:hanging="360"/>
      </w:pPr>
      <w:rPr>
        <w:rFonts w:ascii="Calibri" w:eastAsiaTheme="minorEastAsia" w:hAnsi="Calibri" w:cstheme="minorBidi" w:hint="default"/>
      </w:rPr>
    </w:lvl>
    <w:lvl w:ilvl="3" w:tplc="040C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A51D23"/>
    <w:multiLevelType w:val="hybridMultilevel"/>
    <w:tmpl w:val="5142A48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3A614F"/>
    <w:multiLevelType w:val="hybridMultilevel"/>
    <w:tmpl w:val="F0963C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B4EC2"/>
    <w:multiLevelType w:val="hybridMultilevel"/>
    <w:tmpl w:val="30F8FDA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FA70F6"/>
    <w:multiLevelType w:val="hybridMultilevel"/>
    <w:tmpl w:val="B3D818D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3">
    <w:nsid w:val="3B72333B"/>
    <w:multiLevelType w:val="hybridMultilevel"/>
    <w:tmpl w:val="F056D4B0"/>
    <w:lvl w:ilvl="0" w:tplc="73CCC0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C66E4"/>
    <w:multiLevelType w:val="hybridMultilevel"/>
    <w:tmpl w:val="9A2ACEEE"/>
    <w:lvl w:ilvl="0" w:tplc="C0425162">
      <w:start w:val="3"/>
      <w:numFmt w:val="bullet"/>
      <w:lvlText w:val=""/>
      <w:lvlJc w:val="left"/>
      <w:pPr>
        <w:ind w:left="1069" w:hanging="360"/>
      </w:pPr>
      <w:rPr>
        <w:rFonts w:ascii="Wingdings" w:eastAsiaTheme="minorEastAsia" w:hAnsi="Wingdings" w:cstheme="minorBidi" w:hint="default"/>
        <w:b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1D270A"/>
    <w:multiLevelType w:val="hybridMultilevel"/>
    <w:tmpl w:val="1C9CD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A7D6C"/>
    <w:multiLevelType w:val="hybridMultilevel"/>
    <w:tmpl w:val="F9921B44"/>
    <w:lvl w:ilvl="0" w:tplc="278ECE8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  <w:sz w:val="28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B3E05"/>
    <w:multiLevelType w:val="hybridMultilevel"/>
    <w:tmpl w:val="F6083F1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5E1EA6"/>
    <w:multiLevelType w:val="hybridMultilevel"/>
    <w:tmpl w:val="18025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C037E"/>
    <w:multiLevelType w:val="hybridMultilevel"/>
    <w:tmpl w:val="4F5626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7468C"/>
    <w:multiLevelType w:val="hybridMultilevel"/>
    <w:tmpl w:val="9C90B316"/>
    <w:lvl w:ilvl="0" w:tplc="2954F8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526B7F"/>
    <w:multiLevelType w:val="hybridMultilevel"/>
    <w:tmpl w:val="4B4649C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3361348"/>
    <w:multiLevelType w:val="multilevel"/>
    <w:tmpl w:val="C9D0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43D60B8"/>
    <w:multiLevelType w:val="hybridMultilevel"/>
    <w:tmpl w:val="8FB805B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1E6EE88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040C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3" w:tplc="040C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421022"/>
    <w:multiLevelType w:val="hybridMultilevel"/>
    <w:tmpl w:val="F9921B44"/>
    <w:lvl w:ilvl="0" w:tplc="278ECE8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  <w:sz w:val="28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7949BC"/>
    <w:multiLevelType w:val="hybridMultilevel"/>
    <w:tmpl w:val="EEC46B62"/>
    <w:lvl w:ilvl="0" w:tplc="0A9AF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8D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1E4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785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CE2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09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2F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18F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0C9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99D25CD"/>
    <w:multiLevelType w:val="hybridMultilevel"/>
    <w:tmpl w:val="CD04B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E4BE6"/>
    <w:multiLevelType w:val="multilevel"/>
    <w:tmpl w:val="F5D2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2821B9"/>
    <w:multiLevelType w:val="hybridMultilevel"/>
    <w:tmpl w:val="8004A450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2496476"/>
    <w:multiLevelType w:val="hybridMultilevel"/>
    <w:tmpl w:val="70D61C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>
    <w:nsid w:val="6D884B5D"/>
    <w:multiLevelType w:val="hybridMultilevel"/>
    <w:tmpl w:val="071E5F2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2A86759"/>
    <w:multiLevelType w:val="hybridMultilevel"/>
    <w:tmpl w:val="01DEFB8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1E6EE88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040C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3" w:tplc="040C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57159D"/>
    <w:multiLevelType w:val="hybridMultilevel"/>
    <w:tmpl w:val="B964E794"/>
    <w:lvl w:ilvl="0" w:tplc="1E6EE880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611C46"/>
    <w:multiLevelType w:val="hybridMultilevel"/>
    <w:tmpl w:val="AA68C1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7D244E"/>
    <w:multiLevelType w:val="hybridMultilevel"/>
    <w:tmpl w:val="0CD8F92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90F1590"/>
    <w:multiLevelType w:val="hybridMultilevel"/>
    <w:tmpl w:val="64105390"/>
    <w:lvl w:ilvl="0" w:tplc="4BE85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370E6E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A208BE"/>
    <w:multiLevelType w:val="hybridMultilevel"/>
    <w:tmpl w:val="EC949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FEB394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4F6CF9"/>
    <w:multiLevelType w:val="hybridMultilevel"/>
    <w:tmpl w:val="9246F10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EC40679"/>
    <w:multiLevelType w:val="hybridMultilevel"/>
    <w:tmpl w:val="212CEC1E"/>
    <w:lvl w:ilvl="0" w:tplc="1E6EE88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F1936F5"/>
    <w:multiLevelType w:val="hybridMultilevel"/>
    <w:tmpl w:val="A212F7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6EE880"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8"/>
  </w:num>
  <w:num w:numId="4">
    <w:abstractNumId w:val="9"/>
  </w:num>
  <w:num w:numId="5">
    <w:abstractNumId w:val="5"/>
  </w:num>
  <w:num w:numId="6">
    <w:abstractNumId w:val="19"/>
  </w:num>
  <w:num w:numId="7">
    <w:abstractNumId w:val="23"/>
  </w:num>
  <w:num w:numId="8">
    <w:abstractNumId w:val="3"/>
  </w:num>
  <w:num w:numId="9">
    <w:abstractNumId w:val="31"/>
  </w:num>
  <w:num w:numId="10">
    <w:abstractNumId w:val="13"/>
  </w:num>
  <w:num w:numId="11">
    <w:abstractNumId w:val="10"/>
  </w:num>
  <w:num w:numId="12">
    <w:abstractNumId w:val="24"/>
  </w:num>
  <w:num w:numId="13">
    <w:abstractNumId w:val="39"/>
  </w:num>
  <w:num w:numId="14">
    <w:abstractNumId w:val="38"/>
  </w:num>
  <w:num w:numId="15">
    <w:abstractNumId w:val="32"/>
  </w:num>
  <w:num w:numId="16">
    <w:abstractNumId w:val="4"/>
  </w:num>
  <w:num w:numId="17">
    <w:abstractNumId w:val="20"/>
  </w:num>
  <w:num w:numId="18">
    <w:abstractNumId w:val="28"/>
  </w:num>
  <w:num w:numId="19">
    <w:abstractNumId w:val="29"/>
  </w:num>
  <w:num w:numId="20">
    <w:abstractNumId w:val="6"/>
  </w:num>
  <w:num w:numId="21">
    <w:abstractNumId w:val="22"/>
  </w:num>
  <w:num w:numId="22">
    <w:abstractNumId w:val="27"/>
  </w:num>
  <w:num w:numId="23">
    <w:abstractNumId w:val="25"/>
  </w:num>
  <w:num w:numId="24">
    <w:abstractNumId w:val="12"/>
  </w:num>
  <w:num w:numId="25">
    <w:abstractNumId w:val="15"/>
  </w:num>
  <w:num w:numId="26">
    <w:abstractNumId w:val="11"/>
  </w:num>
  <w:num w:numId="27">
    <w:abstractNumId w:val="14"/>
  </w:num>
  <w:num w:numId="28">
    <w:abstractNumId w:val="17"/>
  </w:num>
  <w:num w:numId="29">
    <w:abstractNumId w:val="30"/>
  </w:num>
  <w:num w:numId="30">
    <w:abstractNumId w:val="35"/>
  </w:num>
  <w:num w:numId="31">
    <w:abstractNumId w:val="34"/>
  </w:num>
  <w:num w:numId="32">
    <w:abstractNumId w:val="26"/>
  </w:num>
  <w:num w:numId="33">
    <w:abstractNumId w:val="37"/>
  </w:num>
  <w:num w:numId="34">
    <w:abstractNumId w:val="36"/>
  </w:num>
  <w:num w:numId="35">
    <w:abstractNumId w:val="1"/>
  </w:num>
  <w:num w:numId="36">
    <w:abstractNumId w:val="0"/>
  </w:num>
  <w:num w:numId="37">
    <w:abstractNumId w:val="7"/>
  </w:num>
  <w:num w:numId="38">
    <w:abstractNumId w:val="16"/>
  </w:num>
  <w:num w:numId="39">
    <w:abstractNumId w:val="18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AF2"/>
    <w:rsid w:val="00001402"/>
    <w:rsid w:val="00001C99"/>
    <w:rsid w:val="0000791C"/>
    <w:rsid w:val="0001194E"/>
    <w:rsid w:val="0001241A"/>
    <w:rsid w:val="000141B8"/>
    <w:rsid w:val="00014C86"/>
    <w:rsid w:val="00024792"/>
    <w:rsid w:val="0002572B"/>
    <w:rsid w:val="00027A50"/>
    <w:rsid w:val="00030FB7"/>
    <w:rsid w:val="00032771"/>
    <w:rsid w:val="00035018"/>
    <w:rsid w:val="00042D6B"/>
    <w:rsid w:val="0004409C"/>
    <w:rsid w:val="000472BA"/>
    <w:rsid w:val="00050BAD"/>
    <w:rsid w:val="00057806"/>
    <w:rsid w:val="0006108B"/>
    <w:rsid w:val="000619AB"/>
    <w:rsid w:val="00063CCF"/>
    <w:rsid w:val="00067DA8"/>
    <w:rsid w:val="00073806"/>
    <w:rsid w:val="00074E44"/>
    <w:rsid w:val="00075223"/>
    <w:rsid w:val="000913BE"/>
    <w:rsid w:val="000B1252"/>
    <w:rsid w:val="000B430C"/>
    <w:rsid w:val="000B57D5"/>
    <w:rsid w:val="000B5D74"/>
    <w:rsid w:val="000C5B0D"/>
    <w:rsid w:val="000C789F"/>
    <w:rsid w:val="000D4B9B"/>
    <w:rsid w:val="000D5501"/>
    <w:rsid w:val="000E58A4"/>
    <w:rsid w:val="000E681C"/>
    <w:rsid w:val="000F10BC"/>
    <w:rsid w:val="000F20C7"/>
    <w:rsid w:val="000F49FD"/>
    <w:rsid w:val="000F4AF2"/>
    <w:rsid w:val="000F6B7F"/>
    <w:rsid w:val="001100A8"/>
    <w:rsid w:val="00130202"/>
    <w:rsid w:val="00135E1C"/>
    <w:rsid w:val="00137466"/>
    <w:rsid w:val="0014073C"/>
    <w:rsid w:val="00143A6F"/>
    <w:rsid w:val="001523E6"/>
    <w:rsid w:val="0018258E"/>
    <w:rsid w:val="0018443F"/>
    <w:rsid w:val="0019288B"/>
    <w:rsid w:val="00192985"/>
    <w:rsid w:val="001A6614"/>
    <w:rsid w:val="001B75A1"/>
    <w:rsid w:val="001C242F"/>
    <w:rsid w:val="001C68DC"/>
    <w:rsid w:val="002008DF"/>
    <w:rsid w:val="00211EAA"/>
    <w:rsid w:val="00212C89"/>
    <w:rsid w:val="002225A3"/>
    <w:rsid w:val="002306C0"/>
    <w:rsid w:val="0025320E"/>
    <w:rsid w:val="002540D8"/>
    <w:rsid w:val="00260BB5"/>
    <w:rsid w:val="002625E9"/>
    <w:rsid w:val="002644D5"/>
    <w:rsid w:val="002663CE"/>
    <w:rsid w:val="00270181"/>
    <w:rsid w:val="00294FB7"/>
    <w:rsid w:val="002A4F1D"/>
    <w:rsid w:val="002A799C"/>
    <w:rsid w:val="002B6859"/>
    <w:rsid w:val="002C6104"/>
    <w:rsid w:val="002F276B"/>
    <w:rsid w:val="0030151E"/>
    <w:rsid w:val="00304DE5"/>
    <w:rsid w:val="003173E0"/>
    <w:rsid w:val="00327BA0"/>
    <w:rsid w:val="00330BDC"/>
    <w:rsid w:val="0036081D"/>
    <w:rsid w:val="00361A2F"/>
    <w:rsid w:val="00361DC1"/>
    <w:rsid w:val="00362A6A"/>
    <w:rsid w:val="003669B9"/>
    <w:rsid w:val="0037387B"/>
    <w:rsid w:val="003874E6"/>
    <w:rsid w:val="00391800"/>
    <w:rsid w:val="003A3575"/>
    <w:rsid w:val="003A5E72"/>
    <w:rsid w:val="003B0DFE"/>
    <w:rsid w:val="003B28AC"/>
    <w:rsid w:val="003B594F"/>
    <w:rsid w:val="003C0FEC"/>
    <w:rsid w:val="003D186F"/>
    <w:rsid w:val="003F1DF6"/>
    <w:rsid w:val="004017F1"/>
    <w:rsid w:val="00401801"/>
    <w:rsid w:val="004038F5"/>
    <w:rsid w:val="00412DB3"/>
    <w:rsid w:val="004163F6"/>
    <w:rsid w:val="00416732"/>
    <w:rsid w:val="00417759"/>
    <w:rsid w:val="0042663F"/>
    <w:rsid w:val="00426C55"/>
    <w:rsid w:val="00435FE5"/>
    <w:rsid w:val="00441082"/>
    <w:rsid w:val="00441FED"/>
    <w:rsid w:val="0044289F"/>
    <w:rsid w:val="00456B10"/>
    <w:rsid w:val="00464484"/>
    <w:rsid w:val="00473FB5"/>
    <w:rsid w:val="0049172E"/>
    <w:rsid w:val="004A098B"/>
    <w:rsid w:val="004A187F"/>
    <w:rsid w:val="004A2E25"/>
    <w:rsid w:val="004A5E98"/>
    <w:rsid w:val="004D2F9A"/>
    <w:rsid w:val="004D5876"/>
    <w:rsid w:val="004E463B"/>
    <w:rsid w:val="004E7B54"/>
    <w:rsid w:val="004F0788"/>
    <w:rsid w:val="004F4253"/>
    <w:rsid w:val="005113BA"/>
    <w:rsid w:val="005178E6"/>
    <w:rsid w:val="005205C3"/>
    <w:rsid w:val="005405C9"/>
    <w:rsid w:val="00545D94"/>
    <w:rsid w:val="0055430B"/>
    <w:rsid w:val="00560CE2"/>
    <w:rsid w:val="00562974"/>
    <w:rsid w:val="00566C3B"/>
    <w:rsid w:val="0058266E"/>
    <w:rsid w:val="005913DF"/>
    <w:rsid w:val="0059772C"/>
    <w:rsid w:val="005A1AA3"/>
    <w:rsid w:val="005A46BF"/>
    <w:rsid w:val="005A5D04"/>
    <w:rsid w:val="005B1C5A"/>
    <w:rsid w:val="005C0B72"/>
    <w:rsid w:val="005C1642"/>
    <w:rsid w:val="005C7A8F"/>
    <w:rsid w:val="005D0788"/>
    <w:rsid w:val="005D40C6"/>
    <w:rsid w:val="006007E0"/>
    <w:rsid w:val="00616112"/>
    <w:rsid w:val="00617585"/>
    <w:rsid w:val="0061783B"/>
    <w:rsid w:val="00630A19"/>
    <w:rsid w:val="00633A74"/>
    <w:rsid w:val="00652FFA"/>
    <w:rsid w:val="00677709"/>
    <w:rsid w:val="00686A8E"/>
    <w:rsid w:val="00695BAA"/>
    <w:rsid w:val="006A4EBC"/>
    <w:rsid w:val="006A60CA"/>
    <w:rsid w:val="006A6281"/>
    <w:rsid w:val="006B0411"/>
    <w:rsid w:val="006B06D2"/>
    <w:rsid w:val="006E0CC8"/>
    <w:rsid w:val="006F3D52"/>
    <w:rsid w:val="006F6E7F"/>
    <w:rsid w:val="0071701C"/>
    <w:rsid w:val="00717067"/>
    <w:rsid w:val="007240B7"/>
    <w:rsid w:val="00725D6D"/>
    <w:rsid w:val="00736044"/>
    <w:rsid w:val="0076075B"/>
    <w:rsid w:val="00764F9D"/>
    <w:rsid w:val="00770E0C"/>
    <w:rsid w:val="007744CD"/>
    <w:rsid w:val="00776308"/>
    <w:rsid w:val="00794BE8"/>
    <w:rsid w:val="007B28D4"/>
    <w:rsid w:val="007C0C0A"/>
    <w:rsid w:val="007C78E1"/>
    <w:rsid w:val="007D39B3"/>
    <w:rsid w:val="007D5A5D"/>
    <w:rsid w:val="007E2304"/>
    <w:rsid w:val="007E3E5F"/>
    <w:rsid w:val="007F2BC0"/>
    <w:rsid w:val="007F799C"/>
    <w:rsid w:val="008057C6"/>
    <w:rsid w:val="00811ACA"/>
    <w:rsid w:val="00815653"/>
    <w:rsid w:val="00832804"/>
    <w:rsid w:val="00846D3E"/>
    <w:rsid w:val="008558A5"/>
    <w:rsid w:val="00856661"/>
    <w:rsid w:val="00885144"/>
    <w:rsid w:val="00891660"/>
    <w:rsid w:val="008A4FE7"/>
    <w:rsid w:val="008B2844"/>
    <w:rsid w:val="008B68F0"/>
    <w:rsid w:val="008C52B0"/>
    <w:rsid w:val="008C63AF"/>
    <w:rsid w:val="008D0DF2"/>
    <w:rsid w:val="008D2348"/>
    <w:rsid w:val="008F2156"/>
    <w:rsid w:val="0090727B"/>
    <w:rsid w:val="00913458"/>
    <w:rsid w:val="0092119A"/>
    <w:rsid w:val="009229F6"/>
    <w:rsid w:val="009443E7"/>
    <w:rsid w:val="00945C7C"/>
    <w:rsid w:val="0095463A"/>
    <w:rsid w:val="009645B2"/>
    <w:rsid w:val="00971C88"/>
    <w:rsid w:val="0098164E"/>
    <w:rsid w:val="00990188"/>
    <w:rsid w:val="009A2ED2"/>
    <w:rsid w:val="009A5A5C"/>
    <w:rsid w:val="009B5827"/>
    <w:rsid w:val="009D7018"/>
    <w:rsid w:val="009E1ACF"/>
    <w:rsid w:val="009E2CDE"/>
    <w:rsid w:val="009F141A"/>
    <w:rsid w:val="009F2E14"/>
    <w:rsid w:val="00A05045"/>
    <w:rsid w:val="00A2558B"/>
    <w:rsid w:val="00A30D36"/>
    <w:rsid w:val="00A336D7"/>
    <w:rsid w:val="00A360D6"/>
    <w:rsid w:val="00A474F3"/>
    <w:rsid w:val="00A633CD"/>
    <w:rsid w:val="00A67B85"/>
    <w:rsid w:val="00A72656"/>
    <w:rsid w:val="00A733FA"/>
    <w:rsid w:val="00A779D1"/>
    <w:rsid w:val="00A87787"/>
    <w:rsid w:val="00A975CD"/>
    <w:rsid w:val="00AB402D"/>
    <w:rsid w:val="00AC3654"/>
    <w:rsid w:val="00AC36CC"/>
    <w:rsid w:val="00AC3801"/>
    <w:rsid w:val="00AC5C14"/>
    <w:rsid w:val="00AC7D15"/>
    <w:rsid w:val="00AD61E0"/>
    <w:rsid w:val="00AE7FC9"/>
    <w:rsid w:val="00AF1C0F"/>
    <w:rsid w:val="00AF37CD"/>
    <w:rsid w:val="00B0741F"/>
    <w:rsid w:val="00B115D3"/>
    <w:rsid w:val="00B170C1"/>
    <w:rsid w:val="00B31A6B"/>
    <w:rsid w:val="00B406E2"/>
    <w:rsid w:val="00B40FEA"/>
    <w:rsid w:val="00B54A74"/>
    <w:rsid w:val="00B71EF1"/>
    <w:rsid w:val="00B731A6"/>
    <w:rsid w:val="00B80DC8"/>
    <w:rsid w:val="00B856AE"/>
    <w:rsid w:val="00B86B15"/>
    <w:rsid w:val="00B97900"/>
    <w:rsid w:val="00B97C61"/>
    <w:rsid w:val="00BA07F3"/>
    <w:rsid w:val="00BC3A90"/>
    <w:rsid w:val="00BD528D"/>
    <w:rsid w:val="00BE0907"/>
    <w:rsid w:val="00C01E8C"/>
    <w:rsid w:val="00C02AB5"/>
    <w:rsid w:val="00C02EB0"/>
    <w:rsid w:val="00C05F7F"/>
    <w:rsid w:val="00C1154B"/>
    <w:rsid w:val="00C11A99"/>
    <w:rsid w:val="00C128D2"/>
    <w:rsid w:val="00C37E30"/>
    <w:rsid w:val="00C4581C"/>
    <w:rsid w:val="00C60017"/>
    <w:rsid w:val="00C71CB3"/>
    <w:rsid w:val="00C7573F"/>
    <w:rsid w:val="00C77FF6"/>
    <w:rsid w:val="00C866B3"/>
    <w:rsid w:val="00C87D36"/>
    <w:rsid w:val="00C912CC"/>
    <w:rsid w:val="00C9271C"/>
    <w:rsid w:val="00CA3116"/>
    <w:rsid w:val="00CA4A48"/>
    <w:rsid w:val="00CD7423"/>
    <w:rsid w:val="00CE4304"/>
    <w:rsid w:val="00CE69A0"/>
    <w:rsid w:val="00CF4198"/>
    <w:rsid w:val="00D046F1"/>
    <w:rsid w:val="00D04E4A"/>
    <w:rsid w:val="00D05775"/>
    <w:rsid w:val="00D10F86"/>
    <w:rsid w:val="00D16146"/>
    <w:rsid w:val="00D4022D"/>
    <w:rsid w:val="00D5368D"/>
    <w:rsid w:val="00D5498B"/>
    <w:rsid w:val="00D63F3A"/>
    <w:rsid w:val="00D84D61"/>
    <w:rsid w:val="00D94F79"/>
    <w:rsid w:val="00DB61FC"/>
    <w:rsid w:val="00DD352A"/>
    <w:rsid w:val="00DE1C3E"/>
    <w:rsid w:val="00DE4D25"/>
    <w:rsid w:val="00DF25B3"/>
    <w:rsid w:val="00E00413"/>
    <w:rsid w:val="00E12662"/>
    <w:rsid w:val="00E204D6"/>
    <w:rsid w:val="00E21B39"/>
    <w:rsid w:val="00E339FF"/>
    <w:rsid w:val="00E434DA"/>
    <w:rsid w:val="00E60F54"/>
    <w:rsid w:val="00E66B6A"/>
    <w:rsid w:val="00E73CB0"/>
    <w:rsid w:val="00E85D20"/>
    <w:rsid w:val="00EA7A43"/>
    <w:rsid w:val="00EB4303"/>
    <w:rsid w:val="00EC3223"/>
    <w:rsid w:val="00EC3F92"/>
    <w:rsid w:val="00ED4AD2"/>
    <w:rsid w:val="00EF5EAE"/>
    <w:rsid w:val="00F42781"/>
    <w:rsid w:val="00F43D08"/>
    <w:rsid w:val="00F525F9"/>
    <w:rsid w:val="00F53787"/>
    <w:rsid w:val="00F537DF"/>
    <w:rsid w:val="00F668F2"/>
    <w:rsid w:val="00F71245"/>
    <w:rsid w:val="00F744FA"/>
    <w:rsid w:val="00F74529"/>
    <w:rsid w:val="00F8210B"/>
    <w:rsid w:val="00F97FF0"/>
    <w:rsid w:val="00FA481F"/>
    <w:rsid w:val="00FA572E"/>
    <w:rsid w:val="00FB678E"/>
    <w:rsid w:val="00FC5BB0"/>
    <w:rsid w:val="00FD4B58"/>
    <w:rsid w:val="00FD5890"/>
    <w:rsid w:val="00FE1FCD"/>
    <w:rsid w:val="00FE291C"/>
    <w:rsid w:val="00FE3369"/>
    <w:rsid w:val="00FF25C1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FBF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5C3"/>
  </w:style>
  <w:style w:type="paragraph" w:styleId="Titre2">
    <w:name w:val="heading 2"/>
    <w:basedOn w:val="Normal"/>
    <w:link w:val="Titre2Car"/>
    <w:uiPriority w:val="9"/>
    <w:qFormat/>
    <w:rsid w:val="008328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5C164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A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A4EBC"/>
  </w:style>
  <w:style w:type="paragraph" w:styleId="Pieddepage">
    <w:name w:val="footer"/>
    <w:basedOn w:val="Normal"/>
    <w:link w:val="PieddepageCar"/>
    <w:uiPriority w:val="99"/>
    <w:unhideWhenUsed/>
    <w:rsid w:val="006A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4EB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A628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A628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A6281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25320E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E090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B15"/>
    <w:rPr>
      <w:rFonts w:ascii="Tahoma" w:hAnsi="Tahoma" w:cs="Tahoma"/>
      <w:sz w:val="16"/>
      <w:szCs w:val="16"/>
    </w:rPr>
  </w:style>
  <w:style w:type="character" w:styleId="Lienhypertextevisit">
    <w:name w:val="FollowedHyperlink"/>
    <w:basedOn w:val="Policepardfaut"/>
    <w:uiPriority w:val="99"/>
    <w:semiHidden/>
    <w:unhideWhenUsed/>
    <w:rsid w:val="00042D6B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32804"/>
    <w:rPr>
      <w:rFonts w:ascii="Times New Roman" w:eastAsia="Times New Roman" w:hAnsi="Times New Roman" w:cs="Times New Roman"/>
      <w:b/>
      <w:bCs/>
      <w:sz w:val="36"/>
      <w:szCs w:val="36"/>
      <w:lang w:eastAsia="fr-FR" w:bidi="ar-SA"/>
    </w:rPr>
  </w:style>
  <w:style w:type="paragraph" w:styleId="Normalweb">
    <w:name w:val="Normal (Web)"/>
    <w:basedOn w:val="Normal"/>
    <w:uiPriority w:val="99"/>
    <w:semiHidden/>
    <w:unhideWhenUsed/>
    <w:rsid w:val="0083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form-label">
    <w:name w:val="form-label"/>
    <w:basedOn w:val="Normal"/>
    <w:rsid w:val="0083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b">
    <w:name w:val="b"/>
    <w:basedOn w:val="Policepardfaut"/>
    <w:rsid w:val="008A4FE7"/>
  </w:style>
  <w:style w:type="character" w:customStyle="1" w:styleId="sizes14">
    <w:name w:val="sizes:14"/>
    <w:basedOn w:val="Policepardfaut"/>
    <w:rsid w:val="008A4FE7"/>
  </w:style>
  <w:style w:type="character" w:customStyle="1" w:styleId="i">
    <w:name w:val="i"/>
    <w:basedOn w:val="Policepardfaut"/>
    <w:rsid w:val="008A4FE7"/>
  </w:style>
  <w:style w:type="table" w:styleId="Grilledutableau">
    <w:name w:val="Table Grid"/>
    <w:basedOn w:val="TableauNormal"/>
    <w:uiPriority w:val="59"/>
    <w:rsid w:val="00D04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652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87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483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272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03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81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465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327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13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45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04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17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6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the3P.fr" TargetMode="External"/><Relationship Id="rId10" Type="http://schemas.openxmlformats.org/officeDocument/2006/relationships/hyperlink" Target="http://poletp.fr/outils/echanger-des-outil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5041E-E112-AF4F-B537-DAA820DB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</TotalTime>
  <Pages>3</Pages>
  <Words>942</Words>
  <Characters>5181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Ayçcaguer</dc:creator>
  <cp:lastModifiedBy>Utilisateur de Microsoft Office</cp:lastModifiedBy>
  <cp:revision>214</cp:revision>
  <cp:lastPrinted>2015-02-20T15:56:00Z</cp:lastPrinted>
  <dcterms:created xsi:type="dcterms:W3CDTF">2014-03-22T14:42:00Z</dcterms:created>
  <dcterms:modified xsi:type="dcterms:W3CDTF">2016-11-05T10:49:00Z</dcterms:modified>
</cp:coreProperties>
</file>